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43" w:rsidRPr="005A730C" w:rsidRDefault="00731B43" w:rsidP="00731B43">
      <w:pPr>
        <w:pStyle w:val="21"/>
        <w:shd w:val="clear" w:color="auto" w:fill="auto"/>
        <w:spacing w:before="0" w:after="349" w:line="276" w:lineRule="auto"/>
        <w:ind w:left="5760" w:right="20"/>
        <w:jc w:val="right"/>
        <w:rPr>
          <w:sz w:val="28"/>
          <w:szCs w:val="28"/>
        </w:rPr>
      </w:pPr>
      <w:r w:rsidRPr="00330898">
        <w:rPr>
          <w:sz w:val="28"/>
          <w:szCs w:val="28"/>
        </w:rPr>
        <w:t>Приложение 1 к приказу управления образования</w:t>
      </w:r>
      <w:r>
        <w:rPr>
          <w:sz w:val="28"/>
          <w:szCs w:val="28"/>
        </w:rPr>
        <w:t xml:space="preserve">          </w:t>
      </w:r>
      <w:r w:rsidRPr="00330898">
        <w:rPr>
          <w:sz w:val="28"/>
          <w:szCs w:val="28"/>
        </w:rPr>
        <w:t xml:space="preserve">№ </w:t>
      </w:r>
      <w:r>
        <w:rPr>
          <w:sz w:val="28"/>
          <w:szCs w:val="28"/>
        </w:rPr>
        <w:t xml:space="preserve">92 </w:t>
      </w:r>
      <w:proofErr w:type="gramStart"/>
      <w:r>
        <w:rPr>
          <w:sz w:val="28"/>
          <w:szCs w:val="28"/>
        </w:rPr>
        <w:t>от  26.</w:t>
      </w:r>
      <w:r w:rsidRPr="005A730C">
        <w:rPr>
          <w:sz w:val="28"/>
          <w:szCs w:val="28"/>
        </w:rPr>
        <w:t>09.2019</w:t>
      </w:r>
      <w:proofErr w:type="gramEnd"/>
    </w:p>
    <w:p w:rsidR="00731B43" w:rsidRPr="005A730C" w:rsidRDefault="00731B43" w:rsidP="00731B43">
      <w:pPr>
        <w:pStyle w:val="12"/>
        <w:shd w:val="clear" w:color="auto" w:fill="auto"/>
        <w:spacing w:after="0" w:line="276" w:lineRule="auto"/>
        <w:rPr>
          <w:sz w:val="28"/>
          <w:szCs w:val="28"/>
        </w:rPr>
      </w:pPr>
      <w:bookmarkStart w:id="0" w:name="bookmark3"/>
      <w:r w:rsidRPr="005A730C">
        <w:rPr>
          <w:sz w:val="28"/>
          <w:szCs w:val="28"/>
        </w:rPr>
        <w:t>Положение</w:t>
      </w:r>
      <w:bookmarkEnd w:id="0"/>
    </w:p>
    <w:p w:rsidR="00731B43" w:rsidRPr="00333DEC" w:rsidRDefault="00731B43" w:rsidP="00731B43">
      <w:pPr>
        <w:pStyle w:val="20"/>
        <w:shd w:val="clear" w:color="auto" w:fill="auto"/>
        <w:spacing w:line="276" w:lineRule="auto"/>
        <w:ind w:left="20" w:right="440"/>
        <w:jc w:val="left"/>
        <w:rPr>
          <w:sz w:val="28"/>
          <w:szCs w:val="28"/>
        </w:rPr>
      </w:pPr>
      <w:r w:rsidRPr="00333DEC">
        <w:rPr>
          <w:sz w:val="28"/>
          <w:szCs w:val="28"/>
        </w:rPr>
        <w:t>о районном конкурсе методических и дидактических средств обучения</w:t>
      </w:r>
    </w:p>
    <w:p w:rsidR="00731B43" w:rsidRPr="005A730C" w:rsidRDefault="00731B43" w:rsidP="00731B43">
      <w:pPr>
        <w:pStyle w:val="20"/>
        <w:shd w:val="clear" w:color="auto" w:fill="auto"/>
        <w:spacing w:line="653" w:lineRule="exact"/>
        <w:ind w:left="20" w:right="440" w:firstLine="480"/>
        <w:jc w:val="left"/>
        <w:rPr>
          <w:sz w:val="28"/>
          <w:szCs w:val="28"/>
        </w:rPr>
      </w:pPr>
      <w:r w:rsidRPr="005A730C">
        <w:rPr>
          <w:sz w:val="28"/>
          <w:szCs w:val="28"/>
        </w:rPr>
        <w:t xml:space="preserve"> 1.Общие положения</w:t>
      </w:r>
    </w:p>
    <w:p w:rsidR="00731B43" w:rsidRPr="005A730C" w:rsidRDefault="00731B43" w:rsidP="00731B43">
      <w:pPr>
        <w:pStyle w:val="21"/>
        <w:shd w:val="clear" w:color="auto" w:fill="auto"/>
        <w:spacing w:before="0"/>
        <w:ind w:left="20" w:right="20"/>
        <w:rPr>
          <w:sz w:val="28"/>
          <w:szCs w:val="28"/>
        </w:rPr>
      </w:pPr>
      <w:r w:rsidRPr="005A730C">
        <w:rPr>
          <w:sz w:val="28"/>
          <w:szCs w:val="28"/>
        </w:rPr>
        <w:t>1.1</w:t>
      </w:r>
      <w:r>
        <w:rPr>
          <w:sz w:val="28"/>
          <w:szCs w:val="28"/>
        </w:rPr>
        <w:t xml:space="preserve">. </w:t>
      </w:r>
      <w:r w:rsidRPr="005A730C">
        <w:rPr>
          <w:sz w:val="28"/>
          <w:szCs w:val="28"/>
        </w:rPr>
        <w:t xml:space="preserve"> Районный конкурс методических и дидактических средств обучения (далее - конкурс) организуется </w:t>
      </w:r>
      <w:r>
        <w:rPr>
          <w:sz w:val="28"/>
          <w:szCs w:val="28"/>
        </w:rPr>
        <w:t>у</w:t>
      </w:r>
      <w:r w:rsidRPr="005A730C">
        <w:rPr>
          <w:sz w:val="28"/>
          <w:szCs w:val="28"/>
        </w:rPr>
        <w:t>правлени</w:t>
      </w:r>
      <w:r>
        <w:rPr>
          <w:sz w:val="28"/>
          <w:szCs w:val="28"/>
        </w:rPr>
        <w:t>ем</w:t>
      </w:r>
      <w:r w:rsidRPr="005A730C">
        <w:rPr>
          <w:sz w:val="28"/>
          <w:szCs w:val="28"/>
        </w:rPr>
        <w:t xml:space="preserve"> обр</w:t>
      </w:r>
      <w:r>
        <w:rPr>
          <w:sz w:val="28"/>
          <w:szCs w:val="28"/>
        </w:rPr>
        <w:t xml:space="preserve">азования администрации </w:t>
      </w:r>
      <w:proofErr w:type="spellStart"/>
      <w:r>
        <w:rPr>
          <w:sz w:val="28"/>
          <w:szCs w:val="28"/>
        </w:rPr>
        <w:t>Очер</w:t>
      </w:r>
      <w:r w:rsidRPr="005A730C">
        <w:rPr>
          <w:sz w:val="28"/>
          <w:szCs w:val="28"/>
        </w:rPr>
        <w:t>ского</w:t>
      </w:r>
      <w:proofErr w:type="spellEnd"/>
      <w:r w:rsidRPr="005A730C">
        <w:rPr>
          <w:sz w:val="28"/>
          <w:szCs w:val="28"/>
        </w:rPr>
        <w:t xml:space="preserve"> муниципального района.</w:t>
      </w:r>
    </w:p>
    <w:p w:rsidR="00731B43" w:rsidRPr="005A730C" w:rsidRDefault="00731B43" w:rsidP="00731B43">
      <w:pPr>
        <w:pStyle w:val="21"/>
        <w:shd w:val="clear" w:color="auto" w:fill="auto"/>
        <w:spacing w:before="0"/>
        <w:ind w:left="20" w:right="20"/>
        <w:rPr>
          <w:sz w:val="28"/>
          <w:szCs w:val="28"/>
        </w:rPr>
      </w:pPr>
      <w:r w:rsidRPr="005A730C">
        <w:rPr>
          <w:sz w:val="28"/>
          <w:szCs w:val="28"/>
        </w:rPr>
        <w:t xml:space="preserve">1.2. В конкурсе могут принимать участие педагогические работники всех образовательных организаций </w:t>
      </w:r>
      <w:proofErr w:type="spellStart"/>
      <w:r>
        <w:rPr>
          <w:sz w:val="28"/>
          <w:szCs w:val="28"/>
        </w:rPr>
        <w:t>Очерского</w:t>
      </w:r>
      <w:proofErr w:type="spellEnd"/>
      <w:r w:rsidRPr="005A730C">
        <w:rPr>
          <w:sz w:val="28"/>
          <w:szCs w:val="28"/>
        </w:rPr>
        <w:t xml:space="preserve"> муниципального района.</w:t>
      </w:r>
    </w:p>
    <w:p w:rsidR="00731B43" w:rsidRPr="005A730C" w:rsidRDefault="00731B43" w:rsidP="00731B43">
      <w:pPr>
        <w:pStyle w:val="12"/>
        <w:numPr>
          <w:ilvl w:val="0"/>
          <w:numId w:val="2"/>
        </w:numPr>
        <w:shd w:val="clear" w:color="auto" w:fill="auto"/>
        <w:tabs>
          <w:tab w:val="left" w:pos="301"/>
        </w:tabs>
        <w:spacing w:after="0" w:line="322" w:lineRule="exact"/>
        <w:ind w:left="20"/>
        <w:jc w:val="both"/>
        <w:rPr>
          <w:sz w:val="28"/>
          <w:szCs w:val="28"/>
        </w:rPr>
      </w:pPr>
      <w:bookmarkStart w:id="1" w:name="bookmark4"/>
      <w:r w:rsidRPr="005A730C">
        <w:rPr>
          <w:sz w:val="28"/>
          <w:szCs w:val="28"/>
        </w:rPr>
        <w:t>Цели и задачи конкурса</w:t>
      </w:r>
      <w:bookmarkEnd w:id="1"/>
    </w:p>
    <w:p w:rsidR="00731B43" w:rsidRPr="005A730C" w:rsidRDefault="00731B43" w:rsidP="00731B43">
      <w:pPr>
        <w:pStyle w:val="21"/>
        <w:numPr>
          <w:ilvl w:val="1"/>
          <w:numId w:val="2"/>
        </w:numPr>
        <w:shd w:val="clear" w:color="auto" w:fill="auto"/>
        <w:tabs>
          <w:tab w:val="left" w:pos="591"/>
        </w:tabs>
        <w:spacing w:before="0"/>
        <w:ind w:left="20" w:right="20"/>
        <w:rPr>
          <w:sz w:val="28"/>
          <w:szCs w:val="28"/>
        </w:rPr>
      </w:pPr>
      <w:r w:rsidRPr="005A730C">
        <w:rPr>
          <w:sz w:val="28"/>
          <w:szCs w:val="28"/>
        </w:rPr>
        <w:t>Выявление и распространение эффективных методических и дидактических материалов, повышающих качество образовательного процесса и его результатов.</w:t>
      </w:r>
    </w:p>
    <w:p w:rsidR="00731B43" w:rsidRPr="005A730C" w:rsidRDefault="00731B43" w:rsidP="00731B43">
      <w:pPr>
        <w:pStyle w:val="21"/>
        <w:numPr>
          <w:ilvl w:val="1"/>
          <w:numId w:val="2"/>
        </w:numPr>
        <w:shd w:val="clear" w:color="auto" w:fill="auto"/>
        <w:tabs>
          <w:tab w:val="left" w:pos="591"/>
        </w:tabs>
        <w:spacing w:before="0"/>
        <w:ind w:left="20" w:right="20"/>
        <w:rPr>
          <w:sz w:val="28"/>
          <w:szCs w:val="28"/>
        </w:rPr>
      </w:pPr>
      <w:r w:rsidRPr="005A730C">
        <w:rPr>
          <w:sz w:val="28"/>
          <w:szCs w:val="28"/>
        </w:rPr>
        <w:t>Развитие и поощрение творческой инициативы педагогических кадров в создании продуктивных образцов инновационной деятельности, выявление и поддержка талантливых педагогов.</w:t>
      </w:r>
    </w:p>
    <w:p w:rsidR="00731B43" w:rsidRPr="005A730C" w:rsidRDefault="00731B43" w:rsidP="00731B43">
      <w:pPr>
        <w:pStyle w:val="21"/>
        <w:numPr>
          <w:ilvl w:val="1"/>
          <w:numId w:val="2"/>
        </w:numPr>
        <w:shd w:val="clear" w:color="auto" w:fill="auto"/>
        <w:tabs>
          <w:tab w:val="left" w:pos="591"/>
        </w:tabs>
        <w:spacing w:before="0"/>
        <w:ind w:left="20" w:right="20"/>
        <w:rPr>
          <w:sz w:val="28"/>
          <w:szCs w:val="28"/>
        </w:rPr>
      </w:pPr>
      <w:r w:rsidRPr="005A730C">
        <w:rPr>
          <w:sz w:val="28"/>
          <w:szCs w:val="28"/>
        </w:rPr>
        <w:t xml:space="preserve">Активизация методической работы в </w:t>
      </w:r>
      <w:r>
        <w:rPr>
          <w:sz w:val="28"/>
          <w:szCs w:val="28"/>
        </w:rPr>
        <w:t>образовательных организациях п</w:t>
      </w:r>
      <w:r w:rsidRPr="005A730C">
        <w:rPr>
          <w:sz w:val="28"/>
          <w:szCs w:val="28"/>
        </w:rPr>
        <w:t>о изучению, обобщению, диссеминации и внедрению ценного педагогического опыта.</w:t>
      </w:r>
    </w:p>
    <w:p w:rsidR="00731B43" w:rsidRPr="005A730C" w:rsidRDefault="00731B43" w:rsidP="00731B43">
      <w:pPr>
        <w:pStyle w:val="12"/>
        <w:numPr>
          <w:ilvl w:val="0"/>
          <w:numId w:val="2"/>
        </w:numPr>
        <w:shd w:val="clear" w:color="auto" w:fill="auto"/>
        <w:tabs>
          <w:tab w:val="left" w:pos="301"/>
        </w:tabs>
        <w:spacing w:after="0" w:line="322" w:lineRule="exact"/>
        <w:ind w:left="20"/>
        <w:jc w:val="both"/>
        <w:rPr>
          <w:sz w:val="28"/>
          <w:szCs w:val="28"/>
        </w:rPr>
      </w:pPr>
      <w:bookmarkStart w:id="2" w:name="bookmark5"/>
      <w:r w:rsidRPr="005A730C">
        <w:rPr>
          <w:sz w:val="28"/>
          <w:szCs w:val="28"/>
        </w:rPr>
        <w:t>Требования к конкурсным материалам</w:t>
      </w:r>
      <w:bookmarkEnd w:id="2"/>
    </w:p>
    <w:p w:rsidR="00731B43" w:rsidRPr="005A730C" w:rsidRDefault="00731B43" w:rsidP="00731B43">
      <w:pPr>
        <w:pStyle w:val="21"/>
        <w:numPr>
          <w:ilvl w:val="1"/>
          <w:numId w:val="2"/>
        </w:numPr>
        <w:shd w:val="clear" w:color="auto" w:fill="auto"/>
        <w:tabs>
          <w:tab w:val="left" w:pos="591"/>
          <w:tab w:val="right" w:pos="9927"/>
        </w:tabs>
        <w:spacing w:before="0"/>
        <w:ind w:left="20"/>
        <w:rPr>
          <w:sz w:val="28"/>
          <w:szCs w:val="28"/>
        </w:rPr>
      </w:pPr>
      <w:r w:rsidRPr="005A730C">
        <w:rPr>
          <w:sz w:val="28"/>
          <w:szCs w:val="28"/>
        </w:rPr>
        <w:t>Предлагаемые на конкурс материалы представляют собой итог</w:t>
      </w:r>
    </w:p>
    <w:p w:rsidR="00731B43" w:rsidRPr="005A730C" w:rsidRDefault="00731B43" w:rsidP="00731B43">
      <w:pPr>
        <w:pStyle w:val="21"/>
        <w:shd w:val="clear" w:color="auto" w:fill="auto"/>
        <w:spacing w:before="0"/>
        <w:ind w:left="20"/>
        <w:rPr>
          <w:sz w:val="28"/>
          <w:szCs w:val="28"/>
        </w:rPr>
      </w:pPr>
      <w:r w:rsidRPr="005A730C">
        <w:rPr>
          <w:sz w:val="28"/>
          <w:szCs w:val="28"/>
        </w:rPr>
        <w:t>инновационной деятельности педагогов за период с 201</w:t>
      </w:r>
      <w:r>
        <w:rPr>
          <w:sz w:val="28"/>
          <w:szCs w:val="28"/>
        </w:rPr>
        <w:t>6</w:t>
      </w:r>
      <w:r w:rsidRPr="005A730C">
        <w:rPr>
          <w:sz w:val="28"/>
          <w:szCs w:val="28"/>
        </w:rPr>
        <w:t xml:space="preserve"> по 201</w:t>
      </w:r>
      <w:r>
        <w:rPr>
          <w:sz w:val="28"/>
          <w:szCs w:val="28"/>
        </w:rPr>
        <w:t>9</w:t>
      </w:r>
      <w:r w:rsidRPr="005A730C">
        <w:rPr>
          <w:sz w:val="28"/>
          <w:szCs w:val="28"/>
        </w:rPr>
        <w:t xml:space="preserve"> годы.</w:t>
      </w:r>
    </w:p>
    <w:p w:rsidR="00731B43" w:rsidRPr="005A730C" w:rsidRDefault="00731B43" w:rsidP="00731B43">
      <w:pPr>
        <w:pStyle w:val="21"/>
        <w:numPr>
          <w:ilvl w:val="1"/>
          <w:numId w:val="2"/>
        </w:numPr>
        <w:shd w:val="clear" w:color="auto" w:fill="auto"/>
        <w:tabs>
          <w:tab w:val="left" w:pos="591"/>
        </w:tabs>
        <w:spacing w:before="0"/>
        <w:ind w:left="20" w:right="20"/>
        <w:jc w:val="left"/>
        <w:rPr>
          <w:sz w:val="28"/>
          <w:szCs w:val="28"/>
        </w:rPr>
      </w:pPr>
      <w:r w:rsidRPr="005A730C">
        <w:rPr>
          <w:sz w:val="28"/>
          <w:szCs w:val="28"/>
        </w:rPr>
        <w:t xml:space="preserve">Представленные материалы должны отвечать следующим </w:t>
      </w:r>
      <w:proofErr w:type="gramStart"/>
      <w:r w:rsidRPr="005A730C">
        <w:rPr>
          <w:sz w:val="28"/>
          <w:szCs w:val="28"/>
        </w:rPr>
        <w:t>требованиям:</w:t>
      </w:r>
      <w:r>
        <w:rPr>
          <w:sz w:val="28"/>
          <w:szCs w:val="28"/>
        </w:rPr>
        <w:t xml:space="preserve">   </w:t>
      </w:r>
      <w:proofErr w:type="gramEnd"/>
      <w:r>
        <w:rPr>
          <w:sz w:val="28"/>
          <w:szCs w:val="28"/>
        </w:rPr>
        <w:t xml:space="preserve">  </w:t>
      </w:r>
      <w:r w:rsidRPr="005A730C">
        <w:rPr>
          <w:sz w:val="28"/>
          <w:szCs w:val="28"/>
        </w:rPr>
        <w:t xml:space="preserve"> -соответствовать документам Министерства образования и науки РФ, регламентирующим содержание образования;</w:t>
      </w:r>
    </w:p>
    <w:p w:rsidR="00731B43" w:rsidRPr="005A730C" w:rsidRDefault="00731B43" w:rsidP="00731B43">
      <w:pPr>
        <w:pStyle w:val="21"/>
        <w:shd w:val="clear" w:color="auto" w:fill="auto"/>
        <w:spacing w:before="0"/>
        <w:ind w:left="20" w:right="20"/>
        <w:jc w:val="left"/>
        <w:rPr>
          <w:sz w:val="28"/>
          <w:szCs w:val="28"/>
        </w:rPr>
      </w:pPr>
      <w:r w:rsidRPr="005A730C">
        <w:rPr>
          <w:sz w:val="28"/>
          <w:szCs w:val="28"/>
        </w:rPr>
        <w:t xml:space="preserve">-опираться на достижения современной педагогической науки и </w:t>
      </w:r>
      <w:proofErr w:type="gramStart"/>
      <w:r w:rsidRPr="005A730C">
        <w:rPr>
          <w:sz w:val="28"/>
          <w:szCs w:val="28"/>
        </w:rPr>
        <w:t>практики;</w:t>
      </w:r>
      <w:r>
        <w:rPr>
          <w:sz w:val="28"/>
          <w:szCs w:val="28"/>
        </w:rPr>
        <w:t xml:space="preserve">   </w:t>
      </w:r>
      <w:proofErr w:type="gramEnd"/>
      <w:r>
        <w:rPr>
          <w:sz w:val="28"/>
          <w:szCs w:val="28"/>
        </w:rPr>
        <w:t xml:space="preserve">      </w:t>
      </w:r>
      <w:r w:rsidRPr="005A730C">
        <w:rPr>
          <w:sz w:val="28"/>
          <w:szCs w:val="28"/>
        </w:rPr>
        <w:t xml:space="preserve"> -обеспечивать формирование предметных и </w:t>
      </w:r>
      <w:proofErr w:type="spellStart"/>
      <w:r w:rsidRPr="005A730C">
        <w:rPr>
          <w:sz w:val="28"/>
          <w:szCs w:val="28"/>
        </w:rPr>
        <w:t>метапредметных</w:t>
      </w:r>
      <w:proofErr w:type="spellEnd"/>
      <w:r w:rsidRPr="005A730C">
        <w:rPr>
          <w:sz w:val="28"/>
          <w:szCs w:val="28"/>
        </w:rPr>
        <w:t xml:space="preserve"> компетенций обучающихся;</w:t>
      </w:r>
    </w:p>
    <w:p w:rsidR="00731B43" w:rsidRPr="005A730C" w:rsidRDefault="00731B43" w:rsidP="00731B43">
      <w:pPr>
        <w:pStyle w:val="21"/>
        <w:shd w:val="clear" w:color="auto" w:fill="auto"/>
        <w:spacing w:before="0"/>
        <w:ind w:left="20" w:right="20"/>
        <w:rPr>
          <w:sz w:val="28"/>
          <w:szCs w:val="28"/>
        </w:rPr>
      </w:pPr>
      <w:r w:rsidRPr="005A730C">
        <w:rPr>
          <w:sz w:val="28"/>
          <w:szCs w:val="28"/>
        </w:rPr>
        <w:t>-обеспечивать возможности уровневой дифференциации и индивидуализации обучения (учитывать возрастные и психолого-педагогические особенности обучающихся и воспитанников);</w:t>
      </w:r>
    </w:p>
    <w:p w:rsidR="00731B43" w:rsidRPr="005A730C" w:rsidRDefault="00731B43" w:rsidP="00731B43">
      <w:pPr>
        <w:pStyle w:val="21"/>
        <w:shd w:val="clear" w:color="auto" w:fill="auto"/>
        <w:spacing w:before="0"/>
        <w:ind w:left="20" w:right="20"/>
        <w:rPr>
          <w:sz w:val="28"/>
          <w:szCs w:val="28"/>
        </w:rPr>
      </w:pPr>
      <w:r w:rsidRPr="005A730C">
        <w:rPr>
          <w:sz w:val="28"/>
          <w:szCs w:val="28"/>
        </w:rPr>
        <w:t>-ориентироваться на современные формы обучения и использование современных педагогических технологий, обеспечивающих развитие обучающихся и воспитанников.</w:t>
      </w:r>
    </w:p>
    <w:p w:rsidR="00731B43" w:rsidRPr="005A730C" w:rsidRDefault="00731B43" w:rsidP="00731B43">
      <w:pPr>
        <w:pStyle w:val="21"/>
        <w:numPr>
          <w:ilvl w:val="1"/>
          <w:numId w:val="2"/>
        </w:numPr>
        <w:shd w:val="clear" w:color="auto" w:fill="auto"/>
        <w:tabs>
          <w:tab w:val="left" w:pos="591"/>
        </w:tabs>
        <w:spacing w:before="0"/>
        <w:ind w:left="20" w:right="20"/>
        <w:rPr>
          <w:sz w:val="28"/>
          <w:szCs w:val="28"/>
        </w:rPr>
      </w:pPr>
      <w:r w:rsidRPr="005A730C">
        <w:rPr>
          <w:sz w:val="28"/>
          <w:szCs w:val="28"/>
        </w:rPr>
        <w:t xml:space="preserve">На конкурс принимаются методические и дидактические средства обучения, на бумажных и электронных носителях следующих </w:t>
      </w:r>
      <w:proofErr w:type="gramStart"/>
      <w:r w:rsidRPr="005A730C">
        <w:rPr>
          <w:rStyle w:val="0pt"/>
          <w:sz w:val="28"/>
          <w:szCs w:val="28"/>
        </w:rPr>
        <w:t>видов</w:t>
      </w:r>
      <w:r w:rsidRPr="005A730C">
        <w:rPr>
          <w:sz w:val="28"/>
          <w:szCs w:val="28"/>
        </w:rPr>
        <w:t xml:space="preserve">: </w:t>
      </w:r>
      <w:r>
        <w:rPr>
          <w:sz w:val="28"/>
          <w:szCs w:val="28"/>
        </w:rPr>
        <w:t xml:space="preserve">  </w:t>
      </w:r>
      <w:proofErr w:type="gramEnd"/>
      <w:r>
        <w:rPr>
          <w:sz w:val="28"/>
          <w:szCs w:val="28"/>
        </w:rPr>
        <w:t xml:space="preserve">                -</w:t>
      </w:r>
      <w:r w:rsidRPr="005A730C">
        <w:rPr>
          <w:rStyle w:val="0pt0"/>
          <w:sz w:val="28"/>
          <w:szCs w:val="28"/>
        </w:rPr>
        <w:t>дидактические материалы</w:t>
      </w:r>
      <w:r w:rsidRPr="005A730C">
        <w:rPr>
          <w:sz w:val="28"/>
          <w:szCs w:val="28"/>
        </w:rPr>
        <w:t xml:space="preserve"> - вид учебных пособий, предназначенных для организации коллективной, групповой и индивидуальной работы обучающихся (например, демонстрационные материалы, презентации, сборники заданий и упражнений);</w:t>
      </w:r>
    </w:p>
    <w:p w:rsidR="00731B43" w:rsidRDefault="00731B43" w:rsidP="00731B43">
      <w:pPr>
        <w:pStyle w:val="21"/>
        <w:shd w:val="clear" w:color="auto" w:fill="auto"/>
        <w:spacing w:before="0"/>
        <w:ind w:left="20" w:right="20"/>
        <w:rPr>
          <w:sz w:val="28"/>
          <w:szCs w:val="28"/>
        </w:rPr>
      </w:pPr>
      <w:r w:rsidRPr="005A730C">
        <w:rPr>
          <w:rStyle w:val="0pt0"/>
          <w:sz w:val="28"/>
          <w:szCs w:val="28"/>
        </w:rPr>
        <w:t>-методические разработки (пособия)</w:t>
      </w:r>
      <w:r w:rsidRPr="005A730C">
        <w:rPr>
          <w:sz w:val="28"/>
          <w:szCs w:val="28"/>
        </w:rPr>
        <w:t xml:space="preserve"> - материалы, предназначенные для </w:t>
      </w:r>
      <w:r w:rsidRPr="005A730C">
        <w:rPr>
          <w:sz w:val="28"/>
          <w:szCs w:val="28"/>
        </w:rPr>
        <w:lastRenderedPageBreak/>
        <w:t>педагога, раскрывающие методику преподавания одного или нескольких разделов темы учебной программы;</w:t>
      </w:r>
    </w:p>
    <w:p w:rsidR="00731B43" w:rsidRPr="005A730C" w:rsidRDefault="00731B43" w:rsidP="00731B43">
      <w:pPr>
        <w:pStyle w:val="21"/>
        <w:shd w:val="clear" w:color="auto" w:fill="auto"/>
        <w:spacing w:before="0"/>
        <w:ind w:right="20"/>
        <w:rPr>
          <w:sz w:val="28"/>
          <w:szCs w:val="28"/>
        </w:rPr>
      </w:pPr>
      <w:r w:rsidRPr="005A730C">
        <w:rPr>
          <w:rStyle w:val="0pt0"/>
          <w:sz w:val="28"/>
          <w:szCs w:val="28"/>
        </w:rPr>
        <w:t>-методические рекомендации</w:t>
      </w:r>
      <w:r w:rsidRPr="005A730C">
        <w:rPr>
          <w:sz w:val="28"/>
          <w:szCs w:val="28"/>
        </w:rPr>
        <w:t xml:space="preserve"> - комплекс четко сформулированных предложений и указаний, способствующих внедрению в практику современных педагогических технологий, методик, методов и форм обучения и воспитания (например, рекомендации по развитию творческого мышления на уроках);</w:t>
      </w:r>
    </w:p>
    <w:p w:rsidR="00731B43" w:rsidRPr="005A730C" w:rsidRDefault="00731B43" w:rsidP="00731B43">
      <w:pPr>
        <w:pStyle w:val="21"/>
        <w:shd w:val="clear" w:color="auto" w:fill="auto"/>
        <w:spacing w:before="0"/>
        <w:ind w:left="40" w:right="20"/>
        <w:rPr>
          <w:sz w:val="28"/>
          <w:szCs w:val="28"/>
        </w:rPr>
      </w:pPr>
      <w:r w:rsidRPr="005A730C">
        <w:rPr>
          <w:rStyle w:val="0pt0"/>
          <w:sz w:val="28"/>
          <w:szCs w:val="28"/>
        </w:rPr>
        <w:t>-диагностические материалы</w:t>
      </w:r>
      <w:r w:rsidRPr="005A730C">
        <w:rPr>
          <w:sz w:val="28"/>
          <w:szCs w:val="28"/>
        </w:rPr>
        <w:t xml:space="preserve"> - материалы, позволяющие измерить и оценить результаты образования относительно поставленных педагогических целей. Контрольно - измерительные материалы (тесты, контрольные задания и т.д.), должны сопровождаться описанием методов (способов) измерения уровня достижения педагогических целей и задач;</w:t>
      </w:r>
    </w:p>
    <w:p w:rsidR="00731B43" w:rsidRPr="005A730C" w:rsidRDefault="00731B43" w:rsidP="00731B43">
      <w:pPr>
        <w:pStyle w:val="21"/>
        <w:shd w:val="clear" w:color="auto" w:fill="auto"/>
        <w:spacing w:before="0"/>
        <w:ind w:left="40" w:right="20"/>
        <w:rPr>
          <w:sz w:val="28"/>
          <w:szCs w:val="28"/>
        </w:rPr>
      </w:pPr>
      <w:r w:rsidRPr="005A730C">
        <w:rPr>
          <w:rStyle w:val="0pt0"/>
          <w:sz w:val="28"/>
          <w:szCs w:val="28"/>
        </w:rPr>
        <w:t>-обучающие и развивающие игры</w:t>
      </w:r>
      <w:r w:rsidRPr="005A730C">
        <w:rPr>
          <w:sz w:val="28"/>
          <w:szCs w:val="28"/>
        </w:rPr>
        <w:t xml:space="preserve"> - игровые материалы с описанием сценария игры, методики ее проведения и оценивания результатов;</w:t>
      </w:r>
    </w:p>
    <w:p w:rsidR="00731B43" w:rsidRPr="005A730C" w:rsidRDefault="00731B43" w:rsidP="00731B43">
      <w:pPr>
        <w:pStyle w:val="21"/>
        <w:shd w:val="clear" w:color="auto" w:fill="auto"/>
        <w:spacing w:before="0"/>
        <w:ind w:left="40"/>
        <w:rPr>
          <w:sz w:val="28"/>
          <w:szCs w:val="28"/>
        </w:rPr>
      </w:pPr>
      <w:r w:rsidRPr="005A730C">
        <w:rPr>
          <w:rStyle w:val="13"/>
          <w:sz w:val="28"/>
          <w:szCs w:val="28"/>
        </w:rPr>
        <w:t>Примечание:</w:t>
      </w:r>
    </w:p>
    <w:p w:rsidR="00731B43" w:rsidRPr="005A730C" w:rsidRDefault="00731B43" w:rsidP="00731B43">
      <w:pPr>
        <w:pStyle w:val="21"/>
        <w:shd w:val="clear" w:color="auto" w:fill="auto"/>
        <w:spacing w:before="0"/>
        <w:ind w:left="40" w:right="20"/>
        <w:rPr>
          <w:sz w:val="28"/>
          <w:szCs w:val="28"/>
        </w:rPr>
      </w:pPr>
      <w:r w:rsidRPr="005A730C">
        <w:rPr>
          <w:sz w:val="28"/>
          <w:szCs w:val="28"/>
        </w:rPr>
        <w:t>Материалы не должны копировать содержание УМК, дублировать общедоступную информацию, основываться на материалах, которые быстро теряют достоверность (устаревают).</w:t>
      </w:r>
    </w:p>
    <w:p w:rsidR="00731B43" w:rsidRPr="005A730C" w:rsidRDefault="00731B43" w:rsidP="00731B43">
      <w:pPr>
        <w:pStyle w:val="21"/>
        <w:numPr>
          <w:ilvl w:val="1"/>
          <w:numId w:val="2"/>
        </w:numPr>
        <w:shd w:val="clear" w:color="auto" w:fill="auto"/>
        <w:tabs>
          <w:tab w:val="left" w:pos="582"/>
          <w:tab w:val="right" w:pos="4245"/>
          <w:tab w:val="left" w:pos="5378"/>
        </w:tabs>
        <w:spacing w:before="0"/>
        <w:ind w:left="40"/>
        <w:rPr>
          <w:sz w:val="28"/>
          <w:szCs w:val="28"/>
        </w:rPr>
      </w:pPr>
      <w:r w:rsidRPr="005A730C">
        <w:rPr>
          <w:sz w:val="28"/>
          <w:szCs w:val="28"/>
        </w:rPr>
        <w:t>Структура</w:t>
      </w:r>
      <w:r w:rsidRPr="005A730C">
        <w:rPr>
          <w:sz w:val="28"/>
          <w:szCs w:val="28"/>
        </w:rPr>
        <w:tab/>
        <w:t>конкурсных</w:t>
      </w:r>
      <w:r w:rsidRPr="005A730C">
        <w:rPr>
          <w:sz w:val="28"/>
          <w:szCs w:val="28"/>
        </w:rPr>
        <w:tab/>
        <w:t>материалов.</w:t>
      </w:r>
    </w:p>
    <w:p w:rsidR="00731B43" w:rsidRPr="005A730C" w:rsidRDefault="00731B43" w:rsidP="00731B43">
      <w:pPr>
        <w:pStyle w:val="21"/>
        <w:shd w:val="clear" w:color="auto" w:fill="auto"/>
        <w:spacing w:before="0"/>
        <w:ind w:left="40"/>
        <w:rPr>
          <w:sz w:val="28"/>
          <w:szCs w:val="28"/>
        </w:rPr>
      </w:pPr>
      <w:r w:rsidRPr="005A730C">
        <w:rPr>
          <w:sz w:val="28"/>
          <w:szCs w:val="28"/>
        </w:rPr>
        <w:t xml:space="preserve">Конкурсные материалы состоят </w:t>
      </w:r>
      <w:r w:rsidRPr="005A730C">
        <w:rPr>
          <w:rStyle w:val="0pt"/>
          <w:sz w:val="28"/>
          <w:szCs w:val="28"/>
        </w:rPr>
        <w:t>из двух частей</w:t>
      </w:r>
      <w:r w:rsidRPr="005A730C">
        <w:rPr>
          <w:sz w:val="28"/>
          <w:szCs w:val="28"/>
        </w:rPr>
        <w:t>:</w:t>
      </w:r>
    </w:p>
    <w:p w:rsidR="00731B43" w:rsidRPr="005A730C" w:rsidRDefault="00731B43" w:rsidP="00731B43">
      <w:pPr>
        <w:pStyle w:val="21"/>
        <w:numPr>
          <w:ilvl w:val="2"/>
          <w:numId w:val="2"/>
        </w:numPr>
        <w:shd w:val="clear" w:color="auto" w:fill="auto"/>
        <w:tabs>
          <w:tab w:val="left" w:pos="602"/>
        </w:tabs>
        <w:spacing w:before="0" w:after="60"/>
        <w:ind w:left="40"/>
        <w:rPr>
          <w:sz w:val="28"/>
          <w:szCs w:val="28"/>
        </w:rPr>
      </w:pPr>
      <w:r w:rsidRPr="005A730C">
        <w:rPr>
          <w:rStyle w:val="0pt0"/>
          <w:sz w:val="28"/>
          <w:szCs w:val="28"/>
        </w:rPr>
        <w:t>Пояснительная записка</w:t>
      </w:r>
      <w:r w:rsidRPr="005A730C">
        <w:rPr>
          <w:sz w:val="28"/>
          <w:szCs w:val="28"/>
        </w:rPr>
        <w:t xml:space="preserve"> (объем до 5 страниц)</w:t>
      </w:r>
    </w:p>
    <w:p w:rsidR="00731B43" w:rsidRPr="005A730C" w:rsidRDefault="00731B43" w:rsidP="00731B43">
      <w:pPr>
        <w:pStyle w:val="21"/>
        <w:shd w:val="clear" w:color="auto" w:fill="auto"/>
        <w:spacing w:before="0" w:after="60"/>
        <w:ind w:left="40" w:right="20"/>
        <w:rPr>
          <w:sz w:val="28"/>
          <w:szCs w:val="28"/>
        </w:rPr>
      </w:pPr>
      <w:r w:rsidRPr="005A730C">
        <w:rPr>
          <w:sz w:val="28"/>
          <w:szCs w:val="28"/>
        </w:rPr>
        <w:t xml:space="preserve">•водная часть (доводы, убеждающие в личной и общественной значимости материалов, формулировка целей и задач </w:t>
      </w:r>
      <w:r w:rsidRPr="005A730C">
        <w:rPr>
          <w:rStyle w:val="0pt"/>
          <w:sz w:val="28"/>
          <w:szCs w:val="28"/>
        </w:rPr>
        <w:t>их создания и применения</w:t>
      </w:r>
      <w:r w:rsidRPr="005A730C">
        <w:rPr>
          <w:sz w:val="28"/>
          <w:szCs w:val="28"/>
        </w:rPr>
        <w:t>, критерии оценки их эффективности);</w:t>
      </w:r>
    </w:p>
    <w:p w:rsidR="00731B43" w:rsidRPr="005A730C" w:rsidRDefault="00731B43" w:rsidP="00731B43">
      <w:pPr>
        <w:pStyle w:val="21"/>
        <w:shd w:val="clear" w:color="auto" w:fill="auto"/>
        <w:tabs>
          <w:tab w:val="left" w:pos="1600"/>
        </w:tabs>
        <w:spacing w:before="0"/>
        <w:ind w:left="40"/>
        <w:rPr>
          <w:sz w:val="28"/>
          <w:szCs w:val="28"/>
        </w:rPr>
      </w:pPr>
      <w:r w:rsidRPr="005A730C">
        <w:rPr>
          <w:sz w:val="28"/>
          <w:szCs w:val="28"/>
        </w:rPr>
        <w:t>•методика</w:t>
      </w:r>
      <w:r w:rsidRPr="005A730C">
        <w:rPr>
          <w:sz w:val="28"/>
          <w:szCs w:val="28"/>
        </w:rPr>
        <w:tab/>
        <w:t>использования предложенных материалов (рекомендации по</w:t>
      </w:r>
    </w:p>
    <w:p w:rsidR="00731B43" w:rsidRPr="005A730C" w:rsidRDefault="00731B43" w:rsidP="00731B43">
      <w:pPr>
        <w:pStyle w:val="21"/>
        <w:shd w:val="clear" w:color="auto" w:fill="auto"/>
        <w:spacing w:before="0" w:after="109"/>
        <w:ind w:left="40" w:right="20"/>
        <w:rPr>
          <w:sz w:val="28"/>
          <w:szCs w:val="28"/>
        </w:rPr>
      </w:pPr>
      <w:r w:rsidRPr="005A730C">
        <w:rPr>
          <w:sz w:val="28"/>
          <w:szCs w:val="28"/>
        </w:rPr>
        <w:t>применению, описание технологической цепочки, возможности адаптации в ином организационном контексте);</w:t>
      </w:r>
    </w:p>
    <w:p w:rsidR="00731B43" w:rsidRPr="005A730C" w:rsidRDefault="00731B43" w:rsidP="00731B43">
      <w:pPr>
        <w:pStyle w:val="21"/>
        <w:shd w:val="clear" w:color="auto" w:fill="auto"/>
        <w:spacing w:before="0" w:after="68" w:line="260" w:lineRule="exact"/>
        <w:ind w:left="40"/>
        <w:rPr>
          <w:sz w:val="28"/>
          <w:szCs w:val="28"/>
        </w:rPr>
      </w:pPr>
      <w:r w:rsidRPr="005A730C">
        <w:rPr>
          <w:sz w:val="28"/>
          <w:szCs w:val="28"/>
        </w:rPr>
        <w:t>•описание опыта использования данного методического пособия;</w:t>
      </w:r>
    </w:p>
    <w:p w:rsidR="00731B43" w:rsidRPr="005A730C" w:rsidRDefault="00731B43" w:rsidP="00731B43">
      <w:pPr>
        <w:pStyle w:val="21"/>
        <w:shd w:val="clear" w:color="auto" w:fill="auto"/>
        <w:tabs>
          <w:tab w:val="left" w:pos="2075"/>
        </w:tabs>
        <w:spacing w:before="0"/>
        <w:ind w:left="40"/>
        <w:rPr>
          <w:sz w:val="28"/>
          <w:szCs w:val="28"/>
        </w:rPr>
      </w:pPr>
      <w:r w:rsidRPr="005A730C">
        <w:rPr>
          <w:sz w:val="28"/>
          <w:szCs w:val="28"/>
        </w:rPr>
        <w:t>•заключение</w:t>
      </w:r>
      <w:r w:rsidRPr="005A730C">
        <w:rPr>
          <w:sz w:val="28"/>
          <w:szCs w:val="28"/>
        </w:rPr>
        <w:tab/>
        <w:t>(результаты мониторинга эффективности использования</w:t>
      </w:r>
    </w:p>
    <w:p w:rsidR="00731B43" w:rsidRPr="005A730C" w:rsidRDefault="00731B43" w:rsidP="00731B43">
      <w:pPr>
        <w:pStyle w:val="21"/>
        <w:shd w:val="clear" w:color="auto" w:fill="auto"/>
        <w:spacing w:before="0"/>
        <w:ind w:left="40" w:right="20"/>
        <w:rPr>
          <w:sz w:val="28"/>
          <w:szCs w:val="28"/>
        </w:rPr>
      </w:pPr>
      <w:r w:rsidRPr="005A730C">
        <w:rPr>
          <w:sz w:val="28"/>
          <w:szCs w:val="28"/>
        </w:rPr>
        <w:t>материалов, заверенные руководителем ОУ, перспективы их совершенствования).</w:t>
      </w:r>
    </w:p>
    <w:p w:rsidR="00731B43" w:rsidRPr="005A730C" w:rsidRDefault="00731B43" w:rsidP="00731B43">
      <w:pPr>
        <w:pStyle w:val="30"/>
        <w:shd w:val="clear" w:color="auto" w:fill="auto"/>
        <w:ind w:left="40"/>
        <w:rPr>
          <w:sz w:val="28"/>
          <w:szCs w:val="28"/>
        </w:rPr>
      </w:pPr>
      <w:r>
        <w:rPr>
          <w:rStyle w:val="30pt"/>
          <w:sz w:val="28"/>
          <w:szCs w:val="28"/>
        </w:rPr>
        <w:t>3</w:t>
      </w:r>
      <w:r w:rsidRPr="005A730C">
        <w:rPr>
          <w:rStyle w:val="30pt"/>
          <w:sz w:val="28"/>
          <w:szCs w:val="28"/>
        </w:rPr>
        <w:t xml:space="preserve">.4.2. </w:t>
      </w:r>
      <w:r w:rsidRPr="005A730C">
        <w:rPr>
          <w:sz w:val="28"/>
          <w:szCs w:val="28"/>
        </w:rPr>
        <w:t>Собственно дидактические материалы.</w:t>
      </w:r>
    </w:p>
    <w:p w:rsidR="00731B43" w:rsidRPr="005A730C" w:rsidRDefault="00731B43" w:rsidP="00731B43">
      <w:pPr>
        <w:pStyle w:val="21"/>
        <w:numPr>
          <w:ilvl w:val="1"/>
          <w:numId w:val="2"/>
        </w:numPr>
        <w:shd w:val="clear" w:color="auto" w:fill="auto"/>
        <w:tabs>
          <w:tab w:val="left" w:pos="582"/>
        </w:tabs>
        <w:spacing w:before="0"/>
        <w:ind w:left="40"/>
        <w:rPr>
          <w:sz w:val="28"/>
          <w:szCs w:val="28"/>
        </w:rPr>
      </w:pPr>
      <w:r w:rsidRPr="005A730C">
        <w:rPr>
          <w:sz w:val="28"/>
          <w:szCs w:val="28"/>
        </w:rPr>
        <w:t>Требования к оформлению дидактических и методических материалов:</w:t>
      </w:r>
    </w:p>
    <w:p w:rsidR="00731B43" w:rsidRPr="005A730C" w:rsidRDefault="00731B43" w:rsidP="00731B43">
      <w:pPr>
        <w:pStyle w:val="21"/>
        <w:shd w:val="clear" w:color="auto" w:fill="auto"/>
        <w:spacing w:before="0"/>
        <w:ind w:left="40" w:right="20"/>
        <w:rPr>
          <w:sz w:val="28"/>
          <w:szCs w:val="28"/>
        </w:rPr>
      </w:pPr>
      <w:r w:rsidRPr="005A730C">
        <w:rPr>
          <w:sz w:val="28"/>
          <w:szCs w:val="28"/>
        </w:rPr>
        <w:t xml:space="preserve">Все материалы представляются на конкурс в печатном виде на бумажных и электронных носителях шрифт семейства </w:t>
      </w:r>
      <w:r w:rsidRPr="005A730C">
        <w:rPr>
          <w:sz w:val="28"/>
          <w:szCs w:val="28"/>
          <w:lang w:val="en-US"/>
        </w:rPr>
        <w:t>Times</w:t>
      </w:r>
      <w:r w:rsidRPr="005A730C">
        <w:rPr>
          <w:sz w:val="28"/>
          <w:szCs w:val="28"/>
        </w:rPr>
        <w:t xml:space="preserve"> </w:t>
      </w:r>
      <w:r w:rsidRPr="005A730C">
        <w:rPr>
          <w:sz w:val="28"/>
          <w:szCs w:val="28"/>
          <w:lang w:val="en-US"/>
        </w:rPr>
        <w:t>New</w:t>
      </w:r>
      <w:r w:rsidRPr="005A730C">
        <w:rPr>
          <w:sz w:val="28"/>
          <w:szCs w:val="28"/>
        </w:rPr>
        <w:t xml:space="preserve"> </w:t>
      </w:r>
      <w:r w:rsidRPr="005A730C">
        <w:rPr>
          <w:sz w:val="28"/>
          <w:szCs w:val="28"/>
          <w:lang w:val="en-US"/>
        </w:rPr>
        <w:t>Roman</w:t>
      </w:r>
      <w:r w:rsidRPr="005A730C">
        <w:rPr>
          <w:sz w:val="28"/>
          <w:szCs w:val="28"/>
        </w:rPr>
        <w:t xml:space="preserve">, размер шрифта 12 или 14, интервал полуторный, с обязательным указанием данных автора. Электронные пособия могут быть представлены на </w:t>
      </w:r>
      <w:r w:rsidRPr="005A730C">
        <w:rPr>
          <w:sz w:val="28"/>
          <w:szCs w:val="28"/>
          <w:lang w:val="en-US"/>
        </w:rPr>
        <w:t>CD</w:t>
      </w:r>
      <w:r w:rsidRPr="005A730C">
        <w:rPr>
          <w:sz w:val="28"/>
          <w:szCs w:val="28"/>
        </w:rPr>
        <w:t>-</w:t>
      </w:r>
      <w:r w:rsidRPr="005A730C">
        <w:rPr>
          <w:sz w:val="28"/>
          <w:szCs w:val="28"/>
          <w:lang w:val="en-US"/>
        </w:rPr>
        <w:t>R</w:t>
      </w:r>
      <w:r w:rsidRPr="005A730C">
        <w:rPr>
          <w:sz w:val="28"/>
          <w:szCs w:val="28"/>
        </w:rPr>
        <w:t>(</w:t>
      </w:r>
      <w:r w:rsidRPr="005A730C">
        <w:rPr>
          <w:sz w:val="28"/>
          <w:szCs w:val="28"/>
          <w:lang w:val="en-US"/>
        </w:rPr>
        <w:t>W</w:t>
      </w:r>
      <w:r w:rsidRPr="005A730C">
        <w:rPr>
          <w:sz w:val="28"/>
          <w:szCs w:val="28"/>
        </w:rPr>
        <w:t>) дисках. Объем презентаций - не более 20 слайдов.</w:t>
      </w:r>
    </w:p>
    <w:p w:rsidR="00731B43" w:rsidRPr="005A730C" w:rsidRDefault="00731B43" w:rsidP="00731B43">
      <w:pPr>
        <w:pStyle w:val="21"/>
        <w:numPr>
          <w:ilvl w:val="0"/>
          <w:numId w:val="2"/>
        </w:numPr>
        <w:shd w:val="clear" w:color="auto" w:fill="auto"/>
        <w:tabs>
          <w:tab w:val="left" w:pos="314"/>
        </w:tabs>
        <w:spacing w:before="0"/>
        <w:ind w:left="40" w:right="20"/>
        <w:jc w:val="left"/>
        <w:rPr>
          <w:sz w:val="28"/>
          <w:szCs w:val="28"/>
        </w:rPr>
      </w:pPr>
      <w:r w:rsidRPr="005A730C">
        <w:rPr>
          <w:rStyle w:val="0pt"/>
          <w:sz w:val="28"/>
          <w:szCs w:val="28"/>
        </w:rPr>
        <w:t xml:space="preserve">Критерии оценки дидактических и методических средств обучения </w:t>
      </w:r>
      <w:r w:rsidRPr="005A730C">
        <w:rPr>
          <w:rStyle w:val="0pt0"/>
          <w:sz w:val="28"/>
          <w:szCs w:val="28"/>
        </w:rPr>
        <w:t>Актуальность</w:t>
      </w:r>
      <w:r w:rsidRPr="005A730C">
        <w:rPr>
          <w:sz w:val="28"/>
          <w:szCs w:val="28"/>
        </w:rPr>
        <w:t xml:space="preserve"> (доказательность ценности материалов, соответствие их современным направлениям в развитии образования, перспективность, четкая формулировка целевых установок) - </w:t>
      </w:r>
      <w:r w:rsidRPr="005A730C">
        <w:rPr>
          <w:rStyle w:val="0pt"/>
          <w:sz w:val="28"/>
          <w:szCs w:val="28"/>
        </w:rPr>
        <w:t>6 баллов</w:t>
      </w:r>
    </w:p>
    <w:p w:rsidR="00731B43" w:rsidRPr="005A730C" w:rsidRDefault="00731B43" w:rsidP="00731B43">
      <w:pPr>
        <w:pStyle w:val="21"/>
        <w:shd w:val="clear" w:color="auto" w:fill="auto"/>
        <w:spacing w:before="0"/>
        <w:ind w:left="40" w:right="20"/>
        <w:rPr>
          <w:sz w:val="28"/>
          <w:szCs w:val="28"/>
        </w:rPr>
      </w:pPr>
      <w:r w:rsidRPr="005A730C">
        <w:rPr>
          <w:rStyle w:val="0pt0"/>
          <w:sz w:val="28"/>
          <w:szCs w:val="28"/>
        </w:rPr>
        <w:t>Новизна</w:t>
      </w:r>
      <w:r w:rsidRPr="005A730C">
        <w:rPr>
          <w:sz w:val="28"/>
          <w:szCs w:val="28"/>
        </w:rPr>
        <w:t xml:space="preserve"> (уникальность опыта, уровень инновационной ценности материала: авторская разработка или адаптация уже имеющихся в педагогической практике</w:t>
      </w:r>
      <w:r>
        <w:rPr>
          <w:sz w:val="28"/>
          <w:szCs w:val="28"/>
        </w:rPr>
        <w:t xml:space="preserve"> </w:t>
      </w:r>
      <w:r w:rsidRPr="005A730C">
        <w:rPr>
          <w:sz w:val="28"/>
          <w:szCs w:val="28"/>
        </w:rPr>
        <w:t xml:space="preserve">материалов к условиям конкретного района, образовательного </w:t>
      </w:r>
      <w:r w:rsidRPr="005A730C">
        <w:rPr>
          <w:sz w:val="28"/>
          <w:szCs w:val="28"/>
        </w:rPr>
        <w:lastRenderedPageBreak/>
        <w:t xml:space="preserve">учреждения, класса, группы детей) - </w:t>
      </w:r>
      <w:r w:rsidRPr="005A730C">
        <w:rPr>
          <w:rStyle w:val="0pt"/>
          <w:sz w:val="28"/>
          <w:szCs w:val="28"/>
        </w:rPr>
        <w:t>6 баллов.</w:t>
      </w:r>
    </w:p>
    <w:p w:rsidR="00731B43" w:rsidRPr="005A730C" w:rsidRDefault="00731B43" w:rsidP="00731B43">
      <w:pPr>
        <w:pStyle w:val="21"/>
        <w:shd w:val="clear" w:color="auto" w:fill="auto"/>
        <w:spacing w:before="0" w:line="326" w:lineRule="exact"/>
        <w:ind w:left="40" w:right="20"/>
        <w:rPr>
          <w:sz w:val="28"/>
          <w:szCs w:val="28"/>
        </w:rPr>
      </w:pPr>
      <w:r w:rsidRPr="005A730C">
        <w:rPr>
          <w:rStyle w:val="0pt0"/>
          <w:sz w:val="28"/>
          <w:szCs w:val="28"/>
        </w:rPr>
        <w:t>Степень разработанности материала</w:t>
      </w:r>
      <w:r w:rsidRPr="005A730C">
        <w:rPr>
          <w:sz w:val="28"/>
          <w:szCs w:val="28"/>
        </w:rPr>
        <w:t xml:space="preserve"> (глубина, четкость изложения методики использования) - </w:t>
      </w:r>
      <w:r w:rsidRPr="005A730C">
        <w:rPr>
          <w:rStyle w:val="0pt"/>
          <w:sz w:val="28"/>
          <w:szCs w:val="28"/>
        </w:rPr>
        <w:t>6 баллов</w:t>
      </w:r>
    </w:p>
    <w:p w:rsidR="00731B43" w:rsidRPr="005A730C" w:rsidRDefault="00731B43" w:rsidP="00731B43">
      <w:pPr>
        <w:pStyle w:val="21"/>
        <w:shd w:val="clear" w:color="auto" w:fill="auto"/>
        <w:tabs>
          <w:tab w:val="left" w:pos="5838"/>
        </w:tabs>
        <w:spacing w:before="0" w:line="326" w:lineRule="exact"/>
        <w:ind w:left="40" w:right="20"/>
        <w:rPr>
          <w:sz w:val="28"/>
          <w:szCs w:val="28"/>
        </w:rPr>
      </w:pPr>
      <w:r w:rsidRPr="005A730C">
        <w:rPr>
          <w:rStyle w:val="0pt0"/>
          <w:sz w:val="28"/>
          <w:szCs w:val="28"/>
        </w:rPr>
        <w:t>Результативность</w:t>
      </w:r>
      <w:r w:rsidRPr="005A730C">
        <w:rPr>
          <w:sz w:val="28"/>
          <w:szCs w:val="28"/>
        </w:rPr>
        <w:t xml:space="preserve"> (повышение качества образовательного процесса с помощью </w:t>
      </w:r>
      <w:r>
        <w:rPr>
          <w:sz w:val="28"/>
          <w:szCs w:val="28"/>
        </w:rPr>
        <w:t xml:space="preserve"> </w:t>
      </w:r>
      <w:r w:rsidRPr="005A730C">
        <w:rPr>
          <w:sz w:val="28"/>
          <w:szCs w:val="28"/>
        </w:rPr>
        <w:t>использования предлагаемых материалов:</w:t>
      </w:r>
      <w:r w:rsidRPr="005A730C">
        <w:rPr>
          <w:sz w:val="28"/>
          <w:szCs w:val="28"/>
        </w:rPr>
        <w:tab/>
      </w:r>
      <w:r>
        <w:rPr>
          <w:sz w:val="28"/>
          <w:szCs w:val="28"/>
        </w:rPr>
        <w:t xml:space="preserve"> </w:t>
      </w:r>
      <w:r w:rsidRPr="005A730C">
        <w:rPr>
          <w:sz w:val="28"/>
          <w:szCs w:val="28"/>
        </w:rPr>
        <w:t>формирование предметных и</w:t>
      </w:r>
      <w:r>
        <w:rPr>
          <w:sz w:val="28"/>
          <w:szCs w:val="28"/>
        </w:rPr>
        <w:t xml:space="preserve"> </w:t>
      </w:r>
      <w:proofErr w:type="spellStart"/>
      <w:r w:rsidRPr="005A730C">
        <w:rPr>
          <w:sz w:val="28"/>
          <w:szCs w:val="28"/>
        </w:rPr>
        <w:t>метапредметных</w:t>
      </w:r>
      <w:proofErr w:type="spellEnd"/>
      <w:r w:rsidRPr="005A730C">
        <w:rPr>
          <w:sz w:val="28"/>
          <w:szCs w:val="28"/>
        </w:rPr>
        <w:t xml:space="preserve"> компетенций, повышение мотивации обучения, познавательной активности, творческого потенциала обучающихся и т.д.) - </w:t>
      </w:r>
      <w:r w:rsidRPr="005A730C">
        <w:rPr>
          <w:rStyle w:val="0pt"/>
          <w:sz w:val="28"/>
          <w:szCs w:val="28"/>
        </w:rPr>
        <w:t>6 баллов.</w:t>
      </w:r>
    </w:p>
    <w:p w:rsidR="00731B43" w:rsidRPr="005A730C" w:rsidRDefault="00731B43" w:rsidP="00731B43">
      <w:pPr>
        <w:pStyle w:val="30"/>
        <w:shd w:val="clear" w:color="auto" w:fill="auto"/>
        <w:spacing w:line="326" w:lineRule="exact"/>
        <w:ind w:left="40"/>
        <w:rPr>
          <w:sz w:val="28"/>
          <w:szCs w:val="28"/>
        </w:rPr>
      </w:pPr>
      <w:r w:rsidRPr="005A730C">
        <w:rPr>
          <w:sz w:val="28"/>
          <w:szCs w:val="28"/>
        </w:rPr>
        <w:t>Возможность тиражирования</w:t>
      </w:r>
      <w:r w:rsidRPr="005A730C">
        <w:rPr>
          <w:rStyle w:val="30pt"/>
          <w:sz w:val="28"/>
          <w:szCs w:val="28"/>
        </w:rPr>
        <w:t xml:space="preserve"> - </w:t>
      </w:r>
      <w:r w:rsidRPr="005A730C">
        <w:rPr>
          <w:rStyle w:val="30pt0"/>
          <w:sz w:val="28"/>
          <w:szCs w:val="28"/>
        </w:rPr>
        <w:t>6 баллов</w:t>
      </w:r>
    </w:p>
    <w:p w:rsidR="00731B43" w:rsidRPr="005A730C" w:rsidRDefault="00731B43" w:rsidP="00731B43">
      <w:pPr>
        <w:pStyle w:val="21"/>
        <w:shd w:val="clear" w:color="auto" w:fill="auto"/>
        <w:spacing w:before="0" w:line="326" w:lineRule="exact"/>
        <w:ind w:left="40"/>
        <w:rPr>
          <w:sz w:val="28"/>
          <w:szCs w:val="28"/>
        </w:rPr>
      </w:pPr>
      <w:r w:rsidRPr="005A730C">
        <w:rPr>
          <w:rStyle w:val="0pt0"/>
          <w:sz w:val="28"/>
          <w:szCs w:val="28"/>
        </w:rPr>
        <w:t>Дизайн</w:t>
      </w:r>
      <w:r w:rsidRPr="005A730C">
        <w:rPr>
          <w:sz w:val="28"/>
          <w:szCs w:val="28"/>
        </w:rPr>
        <w:t xml:space="preserve"> (единый стиль оформления, грамотность) - </w:t>
      </w:r>
      <w:r w:rsidRPr="005A730C">
        <w:rPr>
          <w:rStyle w:val="0pt"/>
          <w:sz w:val="28"/>
          <w:szCs w:val="28"/>
        </w:rPr>
        <w:t>6 баллов</w:t>
      </w:r>
    </w:p>
    <w:p w:rsidR="00731B43" w:rsidRPr="005A730C" w:rsidRDefault="00731B43" w:rsidP="00731B43">
      <w:pPr>
        <w:pStyle w:val="21"/>
        <w:shd w:val="clear" w:color="auto" w:fill="auto"/>
        <w:spacing w:before="0" w:line="326" w:lineRule="exact"/>
        <w:ind w:left="40" w:right="20"/>
        <w:jc w:val="left"/>
        <w:rPr>
          <w:sz w:val="28"/>
          <w:szCs w:val="28"/>
        </w:rPr>
      </w:pPr>
      <w:r w:rsidRPr="005A730C">
        <w:rPr>
          <w:rStyle w:val="0pt0"/>
          <w:sz w:val="28"/>
          <w:szCs w:val="28"/>
        </w:rPr>
        <w:t>Поощрительный бонус</w:t>
      </w:r>
      <w:r w:rsidRPr="005A730C">
        <w:rPr>
          <w:sz w:val="28"/>
          <w:szCs w:val="28"/>
        </w:rPr>
        <w:t xml:space="preserve"> - (технологичность описания собственного опыта использования материалов) - </w:t>
      </w:r>
      <w:r w:rsidRPr="005A730C">
        <w:rPr>
          <w:rStyle w:val="0pt"/>
          <w:sz w:val="28"/>
          <w:szCs w:val="28"/>
        </w:rPr>
        <w:t>4 балла</w:t>
      </w:r>
      <w:r>
        <w:rPr>
          <w:rStyle w:val="0pt"/>
          <w:sz w:val="28"/>
          <w:szCs w:val="28"/>
        </w:rPr>
        <w:t xml:space="preserve">. </w:t>
      </w:r>
      <w:r w:rsidRPr="005A730C">
        <w:rPr>
          <w:rStyle w:val="0pt"/>
          <w:sz w:val="28"/>
          <w:szCs w:val="28"/>
        </w:rPr>
        <w:t xml:space="preserve"> Максимальная оценка </w:t>
      </w:r>
      <w:r w:rsidRPr="005A730C">
        <w:rPr>
          <w:sz w:val="28"/>
          <w:szCs w:val="28"/>
        </w:rPr>
        <w:t xml:space="preserve">- </w:t>
      </w:r>
      <w:r w:rsidRPr="005A730C">
        <w:rPr>
          <w:rStyle w:val="0pt"/>
          <w:sz w:val="28"/>
          <w:szCs w:val="28"/>
        </w:rPr>
        <w:t>40 баллов</w:t>
      </w:r>
      <w:r w:rsidRPr="005A730C">
        <w:rPr>
          <w:sz w:val="28"/>
          <w:szCs w:val="28"/>
        </w:rPr>
        <w:t>.</w:t>
      </w:r>
    </w:p>
    <w:p w:rsidR="00731B43" w:rsidRPr="005A730C" w:rsidRDefault="00731B43" w:rsidP="00731B43">
      <w:pPr>
        <w:pStyle w:val="20"/>
        <w:numPr>
          <w:ilvl w:val="0"/>
          <w:numId w:val="2"/>
        </w:numPr>
        <w:shd w:val="clear" w:color="auto" w:fill="auto"/>
        <w:tabs>
          <w:tab w:val="left" w:pos="349"/>
        </w:tabs>
        <w:spacing w:line="326" w:lineRule="exact"/>
        <w:ind w:left="40"/>
        <w:jc w:val="both"/>
        <w:rPr>
          <w:sz w:val="28"/>
          <w:szCs w:val="28"/>
        </w:rPr>
      </w:pPr>
      <w:r w:rsidRPr="005A730C">
        <w:rPr>
          <w:sz w:val="28"/>
          <w:szCs w:val="28"/>
        </w:rPr>
        <w:t>Организация конкурса</w:t>
      </w:r>
    </w:p>
    <w:p w:rsidR="00731B43" w:rsidRPr="005A730C" w:rsidRDefault="00731B43" w:rsidP="00731B43">
      <w:pPr>
        <w:pStyle w:val="21"/>
        <w:numPr>
          <w:ilvl w:val="1"/>
          <w:numId w:val="2"/>
        </w:numPr>
        <w:shd w:val="clear" w:color="auto" w:fill="auto"/>
        <w:tabs>
          <w:tab w:val="left" w:pos="391"/>
        </w:tabs>
        <w:spacing w:before="0" w:line="326" w:lineRule="exact"/>
        <w:ind w:left="40"/>
        <w:rPr>
          <w:sz w:val="28"/>
          <w:szCs w:val="28"/>
        </w:rPr>
      </w:pPr>
      <w:r w:rsidRPr="005A730C">
        <w:rPr>
          <w:sz w:val="28"/>
          <w:szCs w:val="28"/>
        </w:rPr>
        <w:t xml:space="preserve">Конкурс проводится в </w:t>
      </w:r>
      <w:r w:rsidRPr="005A730C">
        <w:rPr>
          <w:rStyle w:val="0pt"/>
          <w:sz w:val="28"/>
          <w:szCs w:val="28"/>
        </w:rPr>
        <w:t>два этапа</w:t>
      </w:r>
      <w:r w:rsidRPr="005A730C">
        <w:rPr>
          <w:sz w:val="28"/>
          <w:szCs w:val="28"/>
        </w:rPr>
        <w:t>.</w:t>
      </w:r>
    </w:p>
    <w:p w:rsidR="00731B43" w:rsidRPr="005A730C" w:rsidRDefault="00731B43" w:rsidP="00731B43">
      <w:pPr>
        <w:pStyle w:val="21"/>
        <w:shd w:val="clear" w:color="auto" w:fill="auto"/>
        <w:spacing w:before="0" w:line="326" w:lineRule="exact"/>
        <w:ind w:left="40" w:right="20"/>
        <w:rPr>
          <w:sz w:val="28"/>
          <w:szCs w:val="28"/>
        </w:rPr>
      </w:pPr>
      <w:r w:rsidRPr="005A730C">
        <w:rPr>
          <w:sz w:val="28"/>
          <w:szCs w:val="28"/>
        </w:rPr>
        <w:t xml:space="preserve">-Первый этап (институциональный) - проводится под руководством администрации </w:t>
      </w:r>
      <w:r>
        <w:rPr>
          <w:sz w:val="28"/>
          <w:szCs w:val="28"/>
        </w:rPr>
        <w:t xml:space="preserve">образовательной организации </w:t>
      </w:r>
      <w:r w:rsidRPr="005A730C">
        <w:rPr>
          <w:sz w:val="28"/>
          <w:szCs w:val="28"/>
        </w:rPr>
        <w:t>при содействии руководителей методических объединений.</w:t>
      </w:r>
    </w:p>
    <w:p w:rsidR="00731B43" w:rsidRPr="005A730C" w:rsidRDefault="00731B43" w:rsidP="00731B43">
      <w:pPr>
        <w:pStyle w:val="21"/>
        <w:shd w:val="clear" w:color="auto" w:fill="auto"/>
        <w:spacing w:before="0" w:line="326" w:lineRule="exact"/>
        <w:ind w:left="40" w:right="20"/>
        <w:rPr>
          <w:sz w:val="28"/>
          <w:szCs w:val="28"/>
        </w:rPr>
      </w:pPr>
      <w:r w:rsidRPr="005A730C">
        <w:rPr>
          <w:rStyle w:val="0pt"/>
          <w:sz w:val="28"/>
          <w:szCs w:val="28"/>
        </w:rPr>
        <w:t xml:space="preserve">Цель первого этапа </w:t>
      </w:r>
      <w:r w:rsidRPr="005A730C">
        <w:rPr>
          <w:sz w:val="28"/>
          <w:szCs w:val="28"/>
        </w:rPr>
        <w:t>- экспертная оценка и отбор материалов для участия во втором этапе конкурса.</w:t>
      </w:r>
    </w:p>
    <w:p w:rsidR="00731B43" w:rsidRPr="005A730C" w:rsidRDefault="00731B43" w:rsidP="00731B43">
      <w:pPr>
        <w:pStyle w:val="21"/>
        <w:shd w:val="clear" w:color="auto" w:fill="auto"/>
        <w:spacing w:before="0" w:line="326" w:lineRule="exact"/>
        <w:ind w:left="40"/>
        <w:rPr>
          <w:sz w:val="28"/>
          <w:szCs w:val="28"/>
        </w:rPr>
      </w:pPr>
      <w:r w:rsidRPr="005A730C">
        <w:rPr>
          <w:sz w:val="28"/>
          <w:szCs w:val="28"/>
        </w:rPr>
        <w:t xml:space="preserve">Итоги I этапа подводятся до </w:t>
      </w:r>
      <w:r>
        <w:rPr>
          <w:sz w:val="28"/>
          <w:szCs w:val="28"/>
        </w:rPr>
        <w:t>11 ноября</w:t>
      </w:r>
      <w:r w:rsidRPr="005A730C">
        <w:rPr>
          <w:sz w:val="28"/>
          <w:szCs w:val="28"/>
        </w:rPr>
        <w:t xml:space="preserve"> 201</w:t>
      </w:r>
      <w:r>
        <w:rPr>
          <w:sz w:val="28"/>
          <w:szCs w:val="28"/>
        </w:rPr>
        <w:t>9</w:t>
      </w:r>
      <w:r w:rsidRPr="005A730C">
        <w:rPr>
          <w:sz w:val="28"/>
          <w:szCs w:val="28"/>
        </w:rPr>
        <w:t xml:space="preserve"> года.</w:t>
      </w:r>
    </w:p>
    <w:p w:rsidR="00731B43" w:rsidRPr="005A730C" w:rsidRDefault="00731B43" w:rsidP="00731B43">
      <w:pPr>
        <w:pStyle w:val="21"/>
        <w:shd w:val="clear" w:color="auto" w:fill="auto"/>
        <w:spacing w:before="0" w:line="326" w:lineRule="exact"/>
        <w:ind w:left="40" w:right="20"/>
        <w:rPr>
          <w:sz w:val="28"/>
          <w:szCs w:val="28"/>
        </w:rPr>
      </w:pPr>
      <w:r w:rsidRPr="005A730C">
        <w:rPr>
          <w:sz w:val="28"/>
          <w:szCs w:val="28"/>
        </w:rPr>
        <w:t xml:space="preserve">-Второй этап </w:t>
      </w:r>
      <w:r w:rsidRPr="004F18C4">
        <w:rPr>
          <w:sz w:val="28"/>
          <w:szCs w:val="28"/>
        </w:rPr>
        <w:t>(мун</w:t>
      </w:r>
      <w:r w:rsidRPr="004F18C4">
        <w:rPr>
          <w:rStyle w:val="13"/>
          <w:sz w:val="28"/>
          <w:szCs w:val="28"/>
          <w:u w:val="none"/>
        </w:rPr>
        <w:t>ици</w:t>
      </w:r>
      <w:r w:rsidRPr="004F18C4">
        <w:rPr>
          <w:sz w:val="28"/>
          <w:szCs w:val="28"/>
        </w:rPr>
        <w:t>пальный</w:t>
      </w:r>
      <w:r w:rsidRPr="005A730C">
        <w:rPr>
          <w:sz w:val="28"/>
          <w:szCs w:val="28"/>
        </w:rPr>
        <w:t xml:space="preserve">) - проводится под руководством </w:t>
      </w:r>
      <w:r>
        <w:rPr>
          <w:sz w:val="28"/>
          <w:szCs w:val="28"/>
        </w:rPr>
        <w:t>у</w:t>
      </w:r>
      <w:r w:rsidRPr="005A730C">
        <w:rPr>
          <w:sz w:val="28"/>
          <w:szCs w:val="28"/>
        </w:rPr>
        <w:t xml:space="preserve">правления образования администрации </w:t>
      </w:r>
      <w:proofErr w:type="spellStart"/>
      <w:r>
        <w:rPr>
          <w:sz w:val="28"/>
          <w:szCs w:val="28"/>
        </w:rPr>
        <w:t>Очерского</w:t>
      </w:r>
      <w:proofErr w:type="spellEnd"/>
      <w:r w:rsidRPr="005A730C">
        <w:rPr>
          <w:sz w:val="28"/>
          <w:szCs w:val="28"/>
        </w:rPr>
        <w:t xml:space="preserve"> муниципального района</w:t>
      </w:r>
      <w:r>
        <w:rPr>
          <w:sz w:val="28"/>
          <w:szCs w:val="28"/>
        </w:rPr>
        <w:t>.</w:t>
      </w:r>
    </w:p>
    <w:p w:rsidR="00731B43" w:rsidRPr="005A730C" w:rsidRDefault="00731B43" w:rsidP="00731B43">
      <w:pPr>
        <w:pStyle w:val="21"/>
        <w:shd w:val="clear" w:color="auto" w:fill="auto"/>
        <w:spacing w:before="0"/>
        <w:ind w:left="40" w:right="20"/>
        <w:rPr>
          <w:sz w:val="28"/>
          <w:szCs w:val="28"/>
        </w:rPr>
      </w:pPr>
      <w:r w:rsidRPr="005A730C">
        <w:rPr>
          <w:rStyle w:val="0pt"/>
          <w:sz w:val="28"/>
          <w:szCs w:val="28"/>
        </w:rPr>
        <w:t xml:space="preserve">Цель второго этапа </w:t>
      </w:r>
      <w:r w:rsidRPr="005A730C">
        <w:rPr>
          <w:sz w:val="28"/>
          <w:szCs w:val="28"/>
        </w:rPr>
        <w:t xml:space="preserve">- экспертная оценка и отбор материалов для распространения на </w:t>
      </w:r>
      <w:r>
        <w:rPr>
          <w:sz w:val="28"/>
          <w:szCs w:val="28"/>
        </w:rPr>
        <w:t xml:space="preserve">муниципальном  </w:t>
      </w:r>
      <w:r w:rsidRPr="005A730C">
        <w:rPr>
          <w:sz w:val="28"/>
          <w:szCs w:val="28"/>
        </w:rPr>
        <w:t>уровне.</w:t>
      </w:r>
    </w:p>
    <w:p w:rsidR="00731B43" w:rsidRPr="005A730C" w:rsidRDefault="00731B43" w:rsidP="00731B43">
      <w:pPr>
        <w:pStyle w:val="21"/>
        <w:shd w:val="clear" w:color="auto" w:fill="auto"/>
        <w:spacing w:before="0"/>
        <w:ind w:left="40"/>
        <w:rPr>
          <w:sz w:val="28"/>
          <w:szCs w:val="28"/>
        </w:rPr>
      </w:pPr>
      <w:r w:rsidRPr="005A730C">
        <w:rPr>
          <w:sz w:val="28"/>
          <w:szCs w:val="28"/>
        </w:rPr>
        <w:t xml:space="preserve">Итоги II этапа подводятся до </w:t>
      </w:r>
      <w:r>
        <w:rPr>
          <w:sz w:val="28"/>
          <w:szCs w:val="28"/>
        </w:rPr>
        <w:t>0</w:t>
      </w:r>
      <w:r w:rsidRPr="005A730C">
        <w:rPr>
          <w:sz w:val="28"/>
          <w:szCs w:val="28"/>
        </w:rPr>
        <w:t xml:space="preserve">1 </w:t>
      </w:r>
      <w:r>
        <w:rPr>
          <w:sz w:val="28"/>
          <w:szCs w:val="28"/>
        </w:rPr>
        <w:t>декабря</w:t>
      </w:r>
      <w:r w:rsidRPr="005A730C">
        <w:rPr>
          <w:sz w:val="28"/>
          <w:szCs w:val="28"/>
        </w:rPr>
        <w:t xml:space="preserve"> 201</w:t>
      </w:r>
      <w:r>
        <w:rPr>
          <w:sz w:val="28"/>
          <w:szCs w:val="28"/>
        </w:rPr>
        <w:t>9</w:t>
      </w:r>
      <w:r w:rsidRPr="005A730C">
        <w:rPr>
          <w:sz w:val="28"/>
          <w:szCs w:val="28"/>
        </w:rPr>
        <w:t xml:space="preserve"> года.</w:t>
      </w:r>
    </w:p>
    <w:p w:rsidR="00731B43" w:rsidRPr="005A730C" w:rsidRDefault="00731B43" w:rsidP="00731B43">
      <w:pPr>
        <w:pStyle w:val="21"/>
        <w:shd w:val="clear" w:color="auto" w:fill="auto"/>
        <w:spacing w:before="0"/>
        <w:ind w:left="40" w:right="20"/>
        <w:rPr>
          <w:sz w:val="28"/>
          <w:szCs w:val="28"/>
        </w:rPr>
      </w:pPr>
      <w:r w:rsidRPr="005A730C">
        <w:rPr>
          <w:sz w:val="28"/>
          <w:szCs w:val="28"/>
        </w:rPr>
        <w:t xml:space="preserve">5.2.Ответственность за подготовку и качественное проведение конкурса на первом этапе возлагается на администрацию образовательных </w:t>
      </w:r>
      <w:r>
        <w:rPr>
          <w:sz w:val="28"/>
          <w:szCs w:val="28"/>
        </w:rPr>
        <w:t>организаций</w:t>
      </w:r>
      <w:r w:rsidRPr="005A730C">
        <w:rPr>
          <w:sz w:val="28"/>
          <w:szCs w:val="28"/>
        </w:rPr>
        <w:t xml:space="preserve">, на втором этапе - на </w:t>
      </w:r>
      <w:r>
        <w:rPr>
          <w:sz w:val="28"/>
          <w:szCs w:val="28"/>
        </w:rPr>
        <w:t>специалистов управления образования и членов жюри.</w:t>
      </w:r>
    </w:p>
    <w:p w:rsidR="00731B43" w:rsidRPr="005A730C" w:rsidRDefault="00731B43" w:rsidP="00731B43">
      <w:pPr>
        <w:pStyle w:val="21"/>
        <w:numPr>
          <w:ilvl w:val="0"/>
          <w:numId w:val="3"/>
        </w:numPr>
        <w:shd w:val="clear" w:color="auto" w:fill="auto"/>
        <w:tabs>
          <w:tab w:val="left" w:pos="424"/>
        </w:tabs>
        <w:spacing w:before="0"/>
        <w:ind w:left="40" w:right="20"/>
        <w:rPr>
          <w:sz w:val="28"/>
          <w:szCs w:val="28"/>
        </w:rPr>
      </w:pPr>
      <w:r w:rsidRPr="005A730C">
        <w:rPr>
          <w:sz w:val="28"/>
          <w:szCs w:val="28"/>
        </w:rPr>
        <w:t xml:space="preserve">Материалы на муниципальный этап от </w:t>
      </w:r>
      <w:r>
        <w:rPr>
          <w:sz w:val="28"/>
          <w:szCs w:val="28"/>
        </w:rPr>
        <w:t>образовательных организаций</w:t>
      </w:r>
      <w:r w:rsidRPr="005A730C">
        <w:rPr>
          <w:sz w:val="28"/>
          <w:szCs w:val="28"/>
        </w:rPr>
        <w:t xml:space="preserve"> принимаются с 1</w:t>
      </w:r>
      <w:r>
        <w:rPr>
          <w:sz w:val="28"/>
          <w:szCs w:val="28"/>
        </w:rPr>
        <w:t xml:space="preserve">2 </w:t>
      </w:r>
      <w:r w:rsidRPr="005A730C">
        <w:rPr>
          <w:sz w:val="28"/>
          <w:szCs w:val="28"/>
        </w:rPr>
        <w:t xml:space="preserve"> </w:t>
      </w:r>
      <w:r>
        <w:rPr>
          <w:sz w:val="28"/>
          <w:szCs w:val="28"/>
        </w:rPr>
        <w:t xml:space="preserve">ноября </w:t>
      </w:r>
      <w:r w:rsidRPr="005A730C">
        <w:rPr>
          <w:sz w:val="28"/>
          <w:szCs w:val="28"/>
        </w:rPr>
        <w:t xml:space="preserve"> </w:t>
      </w:r>
      <w:r>
        <w:rPr>
          <w:sz w:val="28"/>
          <w:szCs w:val="28"/>
        </w:rPr>
        <w:t xml:space="preserve">2019 </w:t>
      </w:r>
      <w:r w:rsidRPr="005A730C">
        <w:rPr>
          <w:sz w:val="28"/>
          <w:szCs w:val="28"/>
        </w:rPr>
        <w:t xml:space="preserve">года по </w:t>
      </w:r>
      <w:r>
        <w:rPr>
          <w:sz w:val="28"/>
          <w:szCs w:val="28"/>
        </w:rPr>
        <w:t xml:space="preserve">22 ноября 2019 года. </w:t>
      </w:r>
      <w:r w:rsidRPr="005A730C">
        <w:rPr>
          <w:sz w:val="28"/>
          <w:szCs w:val="28"/>
        </w:rPr>
        <w:t xml:space="preserve"> Прие</w:t>
      </w:r>
      <w:r>
        <w:rPr>
          <w:sz w:val="28"/>
          <w:szCs w:val="28"/>
        </w:rPr>
        <w:t xml:space="preserve">м работ и заявок заканчивается 22 ноября в </w:t>
      </w:r>
      <w:r w:rsidRPr="005A730C">
        <w:rPr>
          <w:sz w:val="28"/>
          <w:szCs w:val="28"/>
        </w:rPr>
        <w:t xml:space="preserve"> 17.00. Материалы, подданные в более поздние сроки, не принимаются. Работы принимаются по следующим </w:t>
      </w:r>
      <w:r w:rsidRPr="005A730C">
        <w:rPr>
          <w:rStyle w:val="13"/>
          <w:sz w:val="28"/>
          <w:szCs w:val="28"/>
        </w:rPr>
        <w:t>номинациям</w:t>
      </w:r>
      <w:r w:rsidRPr="005A730C">
        <w:rPr>
          <w:sz w:val="28"/>
          <w:szCs w:val="28"/>
        </w:rPr>
        <w:t>:</w:t>
      </w:r>
    </w:p>
    <w:p w:rsidR="00731B43" w:rsidRPr="005A730C" w:rsidRDefault="00731B43" w:rsidP="00731B43">
      <w:pPr>
        <w:pStyle w:val="21"/>
        <w:numPr>
          <w:ilvl w:val="0"/>
          <w:numId w:val="4"/>
        </w:numPr>
        <w:shd w:val="clear" w:color="auto" w:fill="auto"/>
        <w:tabs>
          <w:tab w:val="left" w:pos="349"/>
        </w:tabs>
        <w:spacing w:before="0"/>
        <w:ind w:left="40"/>
        <w:rPr>
          <w:sz w:val="28"/>
          <w:szCs w:val="28"/>
        </w:rPr>
      </w:pPr>
      <w:r w:rsidRPr="005A730C">
        <w:rPr>
          <w:sz w:val="28"/>
          <w:szCs w:val="28"/>
        </w:rPr>
        <w:t>дошкольное образование;</w:t>
      </w:r>
    </w:p>
    <w:p w:rsidR="00731B43" w:rsidRPr="005A730C" w:rsidRDefault="00731B43" w:rsidP="00731B43">
      <w:pPr>
        <w:pStyle w:val="21"/>
        <w:numPr>
          <w:ilvl w:val="0"/>
          <w:numId w:val="4"/>
        </w:numPr>
        <w:shd w:val="clear" w:color="auto" w:fill="auto"/>
        <w:tabs>
          <w:tab w:val="left" w:pos="349"/>
        </w:tabs>
        <w:spacing w:before="0"/>
        <w:ind w:left="40"/>
        <w:rPr>
          <w:sz w:val="28"/>
          <w:szCs w:val="28"/>
        </w:rPr>
      </w:pPr>
      <w:r w:rsidRPr="005A730C">
        <w:rPr>
          <w:sz w:val="28"/>
          <w:szCs w:val="28"/>
        </w:rPr>
        <w:t>начальное образование;</w:t>
      </w:r>
    </w:p>
    <w:p w:rsidR="00731B43" w:rsidRPr="005A730C" w:rsidRDefault="00731B43" w:rsidP="00731B43">
      <w:pPr>
        <w:pStyle w:val="21"/>
        <w:numPr>
          <w:ilvl w:val="0"/>
          <w:numId w:val="4"/>
        </w:numPr>
        <w:shd w:val="clear" w:color="auto" w:fill="auto"/>
        <w:tabs>
          <w:tab w:val="left" w:pos="349"/>
          <w:tab w:val="left" w:pos="3189"/>
        </w:tabs>
        <w:spacing w:before="0" w:line="326" w:lineRule="exact"/>
        <w:ind w:left="40"/>
        <w:rPr>
          <w:sz w:val="28"/>
          <w:szCs w:val="28"/>
        </w:rPr>
      </w:pPr>
      <w:r w:rsidRPr="005A730C">
        <w:rPr>
          <w:sz w:val="28"/>
          <w:szCs w:val="28"/>
        </w:rPr>
        <w:t>общее образование:</w:t>
      </w:r>
      <w:r w:rsidRPr="005A730C">
        <w:rPr>
          <w:sz w:val="28"/>
          <w:szCs w:val="28"/>
        </w:rPr>
        <w:tab/>
        <w:t>биология, химия, география, физика, математика,</w:t>
      </w:r>
    </w:p>
    <w:p w:rsidR="00731B43" w:rsidRPr="005A730C" w:rsidRDefault="00731B43" w:rsidP="00731B43">
      <w:pPr>
        <w:pStyle w:val="21"/>
        <w:shd w:val="clear" w:color="auto" w:fill="auto"/>
        <w:spacing w:before="0" w:line="326" w:lineRule="exact"/>
        <w:ind w:left="40" w:right="20"/>
        <w:rPr>
          <w:sz w:val="28"/>
          <w:szCs w:val="28"/>
        </w:rPr>
      </w:pPr>
      <w:r w:rsidRPr="005A730C">
        <w:rPr>
          <w:sz w:val="28"/>
          <w:szCs w:val="28"/>
        </w:rPr>
        <w:t xml:space="preserve">информатика, </w:t>
      </w:r>
      <w:proofErr w:type="gramStart"/>
      <w:r w:rsidRPr="005A730C">
        <w:rPr>
          <w:sz w:val="28"/>
          <w:szCs w:val="28"/>
        </w:rPr>
        <w:t>литература,</w:t>
      </w:r>
      <w:r>
        <w:rPr>
          <w:sz w:val="28"/>
          <w:szCs w:val="28"/>
        </w:rPr>
        <w:t xml:space="preserve"> </w:t>
      </w:r>
      <w:r w:rsidRPr="005A730C">
        <w:rPr>
          <w:sz w:val="28"/>
          <w:szCs w:val="28"/>
        </w:rPr>
        <w:t xml:space="preserve"> МХК</w:t>
      </w:r>
      <w:proofErr w:type="gramEnd"/>
      <w:r w:rsidRPr="005A730C">
        <w:rPr>
          <w:sz w:val="28"/>
          <w:szCs w:val="28"/>
        </w:rPr>
        <w:t xml:space="preserve">, ОРКСЭ, музыка, иностранный язык, русский язык, технология, изобразительное искусство, черчение, гражданское образование (история, обществознание, право), </w:t>
      </w:r>
      <w:proofErr w:type="spellStart"/>
      <w:r w:rsidRPr="005A730C">
        <w:rPr>
          <w:sz w:val="28"/>
          <w:szCs w:val="28"/>
        </w:rPr>
        <w:t>здоровьесбережение</w:t>
      </w:r>
      <w:proofErr w:type="spellEnd"/>
      <w:r w:rsidRPr="005A730C">
        <w:rPr>
          <w:sz w:val="28"/>
          <w:szCs w:val="28"/>
        </w:rPr>
        <w:t xml:space="preserve"> (физическая культура, ОБЖ);</w:t>
      </w:r>
    </w:p>
    <w:p w:rsidR="00731B43" w:rsidRPr="005A730C" w:rsidRDefault="00731B43" w:rsidP="00731B43">
      <w:pPr>
        <w:pStyle w:val="21"/>
        <w:numPr>
          <w:ilvl w:val="0"/>
          <w:numId w:val="4"/>
        </w:numPr>
        <w:shd w:val="clear" w:color="auto" w:fill="auto"/>
        <w:tabs>
          <w:tab w:val="left" w:pos="349"/>
        </w:tabs>
        <w:spacing w:before="0" w:line="346" w:lineRule="exact"/>
        <w:ind w:left="40" w:right="20"/>
        <w:rPr>
          <w:sz w:val="28"/>
          <w:szCs w:val="28"/>
        </w:rPr>
      </w:pPr>
      <w:r w:rsidRPr="005A730C">
        <w:rPr>
          <w:sz w:val="28"/>
          <w:szCs w:val="28"/>
        </w:rPr>
        <w:t>психологическое сопровождение образовательного процесса и специальное (коррекционное) образование;</w:t>
      </w:r>
    </w:p>
    <w:p w:rsidR="00731B43" w:rsidRDefault="00731B43" w:rsidP="00731B43">
      <w:pPr>
        <w:rPr>
          <w:rFonts w:ascii="Times New Roman" w:hAnsi="Times New Roman" w:cs="Times New Roman"/>
          <w:sz w:val="28"/>
          <w:szCs w:val="28"/>
        </w:rPr>
      </w:pPr>
    </w:p>
    <w:p w:rsidR="00731B43" w:rsidRDefault="00731B43" w:rsidP="00731B43">
      <w:pPr>
        <w:pStyle w:val="21"/>
        <w:numPr>
          <w:ilvl w:val="0"/>
          <w:numId w:val="4"/>
        </w:numPr>
        <w:shd w:val="clear" w:color="auto" w:fill="auto"/>
        <w:tabs>
          <w:tab w:val="left" w:pos="260"/>
        </w:tabs>
        <w:spacing w:before="0" w:after="68" w:line="260" w:lineRule="exact"/>
        <w:ind w:left="20"/>
        <w:rPr>
          <w:sz w:val="28"/>
          <w:szCs w:val="28"/>
        </w:rPr>
      </w:pPr>
      <w:r w:rsidRPr="004F18C4">
        <w:rPr>
          <w:sz w:val="28"/>
          <w:szCs w:val="28"/>
        </w:rPr>
        <w:t>воспитание и дополнительное образование детей.</w:t>
      </w:r>
    </w:p>
    <w:p w:rsidR="00731B43" w:rsidRDefault="00731B43" w:rsidP="00731B43">
      <w:pPr>
        <w:pStyle w:val="a4"/>
        <w:rPr>
          <w:sz w:val="28"/>
          <w:szCs w:val="28"/>
        </w:rPr>
      </w:pPr>
    </w:p>
    <w:p w:rsidR="00731B43" w:rsidRPr="004F18C4" w:rsidRDefault="00731B43" w:rsidP="00731B43">
      <w:pPr>
        <w:pStyle w:val="21"/>
        <w:numPr>
          <w:ilvl w:val="1"/>
          <w:numId w:val="5"/>
        </w:numPr>
        <w:shd w:val="clear" w:color="auto" w:fill="auto"/>
        <w:tabs>
          <w:tab w:val="left" w:pos="260"/>
        </w:tabs>
        <w:spacing w:before="0" w:after="68" w:line="260" w:lineRule="exact"/>
        <w:rPr>
          <w:sz w:val="28"/>
          <w:szCs w:val="28"/>
        </w:rPr>
      </w:pPr>
      <w:r>
        <w:rPr>
          <w:sz w:val="28"/>
          <w:szCs w:val="28"/>
        </w:rPr>
        <w:t xml:space="preserve">Номинация считается состоявшейся, если количество поданных заявок </w:t>
      </w:r>
      <w:r>
        <w:rPr>
          <w:sz w:val="28"/>
          <w:szCs w:val="28"/>
        </w:rPr>
        <w:lastRenderedPageBreak/>
        <w:t xml:space="preserve">не менее  трех. </w:t>
      </w:r>
    </w:p>
    <w:p w:rsidR="00731B43" w:rsidRPr="005A730C" w:rsidRDefault="00731B43" w:rsidP="00731B43">
      <w:pPr>
        <w:pStyle w:val="12"/>
        <w:numPr>
          <w:ilvl w:val="0"/>
          <w:numId w:val="5"/>
        </w:numPr>
        <w:shd w:val="clear" w:color="auto" w:fill="auto"/>
        <w:tabs>
          <w:tab w:val="left" w:pos="505"/>
        </w:tabs>
        <w:spacing w:after="0" w:line="322" w:lineRule="exact"/>
        <w:jc w:val="both"/>
        <w:rPr>
          <w:sz w:val="28"/>
          <w:szCs w:val="28"/>
        </w:rPr>
      </w:pPr>
      <w:r w:rsidRPr="005A730C">
        <w:rPr>
          <w:sz w:val="28"/>
          <w:szCs w:val="28"/>
        </w:rPr>
        <w:t>Подведение итогов конкурса</w:t>
      </w:r>
      <w:r w:rsidRPr="005A730C">
        <w:rPr>
          <w:rStyle w:val="10pt"/>
          <w:sz w:val="28"/>
          <w:szCs w:val="28"/>
        </w:rPr>
        <w:t>.</w:t>
      </w:r>
    </w:p>
    <w:p w:rsidR="00731B43" w:rsidRPr="005A730C" w:rsidRDefault="00731B43" w:rsidP="00731B43">
      <w:pPr>
        <w:pStyle w:val="21"/>
        <w:shd w:val="clear" w:color="auto" w:fill="auto"/>
        <w:tabs>
          <w:tab w:val="left" w:pos="0"/>
        </w:tabs>
        <w:spacing w:before="0"/>
        <w:ind w:right="20"/>
        <w:rPr>
          <w:sz w:val="28"/>
          <w:szCs w:val="28"/>
        </w:rPr>
      </w:pPr>
      <w:r>
        <w:rPr>
          <w:sz w:val="28"/>
          <w:szCs w:val="28"/>
        </w:rPr>
        <w:t xml:space="preserve">6.1.   </w:t>
      </w:r>
      <w:r w:rsidRPr="005A730C">
        <w:rPr>
          <w:sz w:val="28"/>
          <w:szCs w:val="28"/>
        </w:rPr>
        <w:t>Итоги конкурса подводятся по результатам каждого этапа в соответствии с перечисленными требованиями к конкурсным материалам. Итоги II этапа конкурса подводятся по результатам каждой номинации в соответствии с перечисленными требованиями к конкурсным материалам. Определяется личное первенство по трем первым местам. Призовые места присуждаются при условии, если конкурсант набрал не менее 50% от максимально возможного количества баллов - 3 место, 2 место - не менее 65%, 1 место - не менее 85%. Если несколько конкурсантов набирают необходимый минимум, места распределяются в порядке уменьшения баллов. При расхождении итоговых оценок между членами жюри более чем на 10 баллов, призовое место участнику не присуждается. Члены жюри не оценивают работу конкурсанта своей образовательной организации. Победители муниципального этапа награждаются дипломами, участникам выдаются сертификаты.</w:t>
      </w:r>
    </w:p>
    <w:p w:rsidR="00BB6205" w:rsidRPr="00731B43" w:rsidRDefault="00731B43" w:rsidP="007C3FF6">
      <w:pPr>
        <w:pStyle w:val="21"/>
        <w:shd w:val="clear" w:color="auto" w:fill="auto"/>
        <w:spacing w:before="0"/>
        <w:ind w:left="20" w:right="20"/>
      </w:pPr>
      <w:r w:rsidRPr="005A730C">
        <w:rPr>
          <w:sz w:val="28"/>
          <w:szCs w:val="28"/>
        </w:rPr>
        <w:t>6.2.</w:t>
      </w:r>
      <w:r>
        <w:rPr>
          <w:sz w:val="28"/>
          <w:szCs w:val="28"/>
        </w:rPr>
        <w:t xml:space="preserve"> </w:t>
      </w:r>
      <w:r w:rsidRPr="005A730C">
        <w:rPr>
          <w:sz w:val="28"/>
          <w:szCs w:val="28"/>
        </w:rPr>
        <w:t xml:space="preserve">Оргкомитет содействует изучению и распространению опыта педагогов - победителей конкурса, размещению лучших работ на сайте </w:t>
      </w:r>
      <w:r>
        <w:rPr>
          <w:sz w:val="28"/>
          <w:szCs w:val="28"/>
        </w:rPr>
        <w:t>управления образования в разделе «Методи</w:t>
      </w:r>
      <w:r w:rsidR="007C3FF6">
        <w:rPr>
          <w:sz w:val="28"/>
          <w:szCs w:val="28"/>
        </w:rPr>
        <w:t>ческая работа – Делимся опытом».</w:t>
      </w:r>
      <w:bookmarkStart w:id="3" w:name="_GoBack"/>
      <w:bookmarkEnd w:id="3"/>
    </w:p>
    <w:sectPr w:rsidR="00BB6205" w:rsidRPr="00731B43" w:rsidSect="00731B4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830"/>
    <w:multiLevelType w:val="multilevel"/>
    <w:tmpl w:val="40323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A6B9D"/>
    <w:multiLevelType w:val="multilevel"/>
    <w:tmpl w:val="550C4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944EB"/>
    <w:multiLevelType w:val="multilevel"/>
    <w:tmpl w:val="6E9E0368"/>
    <w:lvl w:ilvl="0">
      <w:start w:val="5"/>
      <w:numFmt w:val="decimal"/>
      <w:lvlText w:val="%1."/>
      <w:lvlJc w:val="left"/>
      <w:pPr>
        <w:ind w:left="450" w:hanging="450"/>
      </w:pPr>
      <w:rPr>
        <w:rFonts w:hint="default"/>
      </w:rPr>
    </w:lvl>
    <w:lvl w:ilvl="1">
      <w:start w:val="4"/>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 w15:restartNumberingAfterBreak="0">
    <w:nsid w:val="339E01E4"/>
    <w:multiLevelType w:val="multilevel"/>
    <w:tmpl w:val="71540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B5315"/>
    <w:multiLevelType w:val="multilevel"/>
    <w:tmpl w:val="2766E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133436"/>
    <w:multiLevelType w:val="multilevel"/>
    <w:tmpl w:val="7820C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C37597"/>
    <w:multiLevelType w:val="multilevel"/>
    <w:tmpl w:val="CE96EA8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231470"/>
    <w:multiLevelType w:val="multilevel"/>
    <w:tmpl w:val="610C9312"/>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F3069A"/>
    <w:multiLevelType w:val="multilevel"/>
    <w:tmpl w:val="E05CB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702F21"/>
    <w:multiLevelType w:val="multilevel"/>
    <w:tmpl w:val="8ECEE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D1615D"/>
    <w:multiLevelType w:val="multilevel"/>
    <w:tmpl w:val="E9947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5"/>
  </w:num>
  <w:num w:numId="5">
    <w:abstractNumId w:val="2"/>
  </w:num>
  <w:num w:numId="6">
    <w:abstractNumId w:val="9"/>
  </w:num>
  <w:num w:numId="7">
    <w:abstractNumId w:val="4"/>
  </w:num>
  <w:num w:numId="8">
    <w:abstractNumId w:val="8"/>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DF"/>
    <w:rsid w:val="0030664C"/>
    <w:rsid w:val="00731B43"/>
    <w:rsid w:val="007C3FF6"/>
    <w:rsid w:val="00BB6205"/>
    <w:rsid w:val="00DC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91A"/>
  <w15:docId w15:val="{DAD2686E-C77C-4BEA-9B0E-A90F4439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1B43"/>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31B43"/>
    <w:pPr>
      <w:keepNext/>
      <w:widowControl/>
      <w:jc w:val="center"/>
      <w:outlineLvl w:val="0"/>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B43"/>
    <w:rPr>
      <w:rFonts w:ascii="Times New Roman" w:eastAsia="Times New Roman" w:hAnsi="Times New Roman" w:cs="Times New Roman"/>
      <w:b/>
      <w:bCs/>
      <w:sz w:val="36"/>
      <w:szCs w:val="36"/>
      <w:lang w:eastAsia="ru-RU"/>
    </w:rPr>
  </w:style>
  <w:style w:type="character" w:customStyle="1" w:styleId="2">
    <w:name w:val="Основной текст (2)_"/>
    <w:basedOn w:val="a0"/>
    <w:link w:val="20"/>
    <w:rsid w:val="00731B43"/>
    <w:rPr>
      <w:rFonts w:ascii="Times New Roman" w:eastAsia="Times New Roman" w:hAnsi="Times New Roman" w:cs="Times New Roman"/>
      <w:b/>
      <w:bCs/>
      <w:spacing w:val="-2"/>
      <w:sz w:val="26"/>
      <w:szCs w:val="26"/>
      <w:shd w:val="clear" w:color="auto" w:fill="FFFFFF"/>
    </w:rPr>
  </w:style>
  <w:style w:type="character" w:customStyle="1" w:styleId="11">
    <w:name w:val="Заголовок №1_"/>
    <w:basedOn w:val="a0"/>
    <w:link w:val="12"/>
    <w:rsid w:val="00731B43"/>
    <w:rPr>
      <w:rFonts w:ascii="Times New Roman" w:eastAsia="Times New Roman" w:hAnsi="Times New Roman" w:cs="Times New Roman"/>
      <w:b/>
      <w:bCs/>
      <w:spacing w:val="-2"/>
      <w:sz w:val="26"/>
      <w:szCs w:val="26"/>
      <w:shd w:val="clear" w:color="auto" w:fill="FFFFFF"/>
    </w:rPr>
  </w:style>
  <w:style w:type="character" w:customStyle="1" w:styleId="a3">
    <w:name w:val="Основной текст_"/>
    <w:basedOn w:val="a0"/>
    <w:link w:val="21"/>
    <w:rsid w:val="00731B43"/>
    <w:rPr>
      <w:rFonts w:ascii="Times New Roman" w:eastAsia="Times New Roman" w:hAnsi="Times New Roman" w:cs="Times New Roman"/>
      <w:spacing w:val="-1"/>
      <w:sz w:val="26"/>
      <w:szCs w:val="26"/>
      <w:shd w:val="clear" w:color="auto" w:fill="FFFFFF"/>
    </w:rPr>
  </w:style>
  <w:style w:type="character" w:customStyle="1" w:styleId="0pt">
    <w:name w:val="Основной текст + Полужирный;Интервал 0 pt"/>
    <w:basedOn w:val="a3"/>
    <w:rsid w:val="00731B43"/>
    <w:rPr>
      <w:rFonts w:ascii="Times New Roman" w:eastAsia="Times New Roman" w:hAnsi="Times New Roman" w:cs="Times New Roman"/>
      <w:b/>
      <w:bCs/>
      <w:color w:val="000000"/>
      <w:spacing w:val="-2"/>
      <w:w w:val="100"/>
      <w:position w:val="0"/>
      <w:sz w:val="26"/>
      <w:szCs w:val="26"/>
      <w:u w:val="single"/>
      <w:shd w:val="clear" w:color="auto" w:fill="FFFFFF"/>
      <w:lang w:val="ru-RU"/>
    </w:rPr>
  </w:style>
  <w:style w:type="character" w:customStyle="1" w:styleId="0pt0">
    <w:name w:val="Основной текст + Курсив;Интервал 0 pt"/>
    <w:basedOn w:val="a3"/>
    <w:rsid w:val="00731B43"/>
    <w:rPr>
      <w:rFonts w:ascii="Times New Roman" w:eastAsia="Times New Roman" w:hAnsi="Times New Roman" w:cs="Times New Roman"/>
      <w:i/>
      <w:iCs/>
      <w:color w:val="000000"/>
      <w:spacing w:val="-3"/>
      <w:w w:val="100"/>
      <w:position w:val="0"/>
      <w:sz w:val="26"/>
      <w:szCs w:val="26"/>
      <w:u w:val="single"/>
      <w:shd w:val="clear" w:color="auto" w:fill="FFFFFF"/>
      <w:lang w:val="ru-RU"/>
    </w:rPr>
  </w:style>
  <w:style w:type="character" w:customStyle="1" w:styleId="13">
    <w:name w:val="Основной текст1"/>
    <w:basedOn w:val="a3"/>
    <w:rsid w:val="00731B43"/>
    <w:rPr>
      <w:rFonts w:ascii="Times New Roman" w:eastAsia="Times New Roman" w:hAnsi="Times New Roman" w:cs="Times New Roman"/>
      <w:color w:val="000000"/>
      <w:spacing w:val="-1"/>
      <w:w w:val="100"/>
      <w:position w:val="0"/>
      <w:sz w:val="26"/>
      <w:szCs w:val="26"/>
      <w:u w:val="single"/>
      <w:shd w:val="clear" w:color="auto" w:fill="FFFFFF"/>
      <w:lang w:val="ru-RU"/>
    </w:rPr>
  </w:style>
  <w:style w:type="character" w:customStyle="1" w:styleId="3">
    <w:name w:val="Основной текст (3)_"/>
    <w:basedOn w:val="a0"/>
    <w:link w:val="30"/>
    <w:rsid w:val="00731B43"/>
    <w:rPr>
      <w:rFonts w:ascii="Times New Roman" w:eastAsia="Times New Roman" w:hAnsi="Times New Roman" w:cs="Times New Roman"/>
      <w:i/>
      <w:iCs/>
      <w:spacing w:val="-3"/>
      <w:sz w:val="26"/>
      <w:szCs w:val="26"/>
      <w:shd w:val="clear" w:color="auto" w:fill="FFFFFF"/>
    </w:rPr>
  </w:style>
  <w:style w:type="character" w:customStyle="1" w:styleId="30pt">
    <w:name w:val="Основной текст (3) + Не курсив;Интервал 0 pt"/>
    <w:basedOn w:val="3"/>
    <w:rsid w:val="00731B43"/>
    <w:rPr>
      <w:rFonts w:ascii="Times New Roman" w:eastAsia="Times New Roman" w:hAnsi="Times New Roman" w:cs="Times New Roman"/>
      <w:i/>
      <w:iCs/>
      <w:color w:val="000000"/>
      <w:spacing w:val="-1"/>
      <w:w w:val="100"/>
      <w:position w:val="0"/>
      <w:sz w:val="26"/>
      <w:szCs w:val="26"/>
      <w:shd w:val="clear" w:color="auto" w:fill="FFFFFF"/>
      <w:lang w:val="ru-RU"/>
    </w:rPr>
  </w:style>
  <w:style w:type="character" w:customStyle="1" w:styleId="30pt0">
    <w:name w:val="Основной текст (3) + Полужирный;Не курсив;Интервал 0 pt"/>
    <w:basedOn w:val="3"/>
    <w:rsid w:val="00731B43"/>
    <w:rPr>
      <w:rFonts w:ascii="Times New Roman" w:eastAsia="Times New Roman" w:hAnsi="Times New Roman" w:cs="Times New Roman"/>
      <w:b/>
      <w:bCs/>
      <w:i/>
      <w:iCs/>
      <w:color w:val="000000"/>
      <w:spacing w:val="-2"/>
      <w:w w:val="100"/>
      <w:position w:val="0"/>
      <w:sz w:val="26"/>
      <w:szCs w:val="26"/>
      <w:shd w:val="clear" w:color="auto" w:fill="FFFFFF"/>
      <w:lang w:val="ru-RU"/>
    </w:rPr>
  </w:style>
  <w:style w:type="character" w:customStyle="1" w:styleId="10pt">
    <w:name w:val="Заголовок №1 + Не полужирный;Интервал 0 pt"/>
    <w:basedOn w:val="11"/>
    <w:rsid w:val="00731B43"/>
    <w:rPr>
      <w:rFonts w:ascii="Times New Roman" w:eastAsia="Times New Roman" w:hAnsi="Times New Roman" w:cs="Times New Roman"/>
      <w:b/>
      <w:bCs/>
      <w:color w:val="000000"/>
      <w:spacing w:val="-1"/>
      <w:w w:val="100"/>
      <w:position w:val="0"/>
      <w:sz w:val="26"/>
      <w:szCs w:val="26"/>
      <w:shd w:val="clear" w:color="auto" w:fill="FFFFFF"/>
    </w:rPr>
  </w:style>
  <w:style w:type="paragraph" w:customStyle="1" w:styleId="20">
    <w:name w:val="Основной текст (2)"/>
    <w:basedOn w:val="a"/>
    <w:link w:val="2"/>
    <w:rsid w:val="00731B43"/>
    <w:pPr>
      <w:shd w:val="clear" w:color="auto" w:fill="FFFFFF"/>
      <w:spacing w:line="317" w:lineRule="exact"/>
      <w:jc w:val="center"/>
    </w:pPr>
    <w:rPr>
      <w:rFonts w:ascii="Times New Roman" w:eastAsia="Times New Roman" w:hAnsi="Times New Roman" w:cs="Times New Roman"/>
      <w:b/>
      <w:bCs/>
      <w:color w:val="auto"/>
      <w:spacing w:val="-2"/>
      <w:sz w:val="26"/>
      <w:szCs w:val="26"/>
      <w:lang w:eastAsia="en-US"/>
    </w:rPr>
  </w:style>
  <w:style w:type="paragraph" w:customStyle="1" w:styleId="12">
    <w:name w:val="Заголовок №1"/>
    <w:basedOn w:val="a"/>
    <w:link w:val="11"/>
    <w:rsid w:val="00731B43"/>
    <w:pPr>
      <w:shd w:val="clear" w:color="auto" w:fill="FFFFFF"/>
      <w:spacing w:after="300" w:line="317" w:lineRule="exact"/>
      <w:jc w:val="center"/>
      <w:outlineLvl w:val="0"/>
    </w:pPr>
    <w:rPr>
      <w:rFonts w:ascii="Times New Roman" w:eastAsia="Times New Roman" w:hAnsi="Times New Roman" w:cs="Times New Roman"/>
      <w:b/>
      <w:bCs/>
      <w:color w:val="auto"/>
      <w:spacing w:val="-2"/>
      <w:sz w:val="26"/>
      <w:szCs w:val="26"/>
      <w:lang w:eastAsia="en-US"/>
    </w:rPr>
  </w:style>
  <w:style w:type="paragraph" w:customStyle="1" w:styleId="21">
    <w:name w:val="Основной текст2"/>
    <w:basedOn w:val="a"/>
    <w:link w:val="a3"/>
    <w:rsid w:val="00731B43"/>
    <w:pPr>
      <w:shd w:val="clear" w:color="auto" w:fill="FFFFFF"/>
      <w:spacing w:before="600" w:line="322" w:lineRule="exact"/>
      <w:jc w:val="both"/>
    </w:pPr>
    <w:rPr>
      <w:rFonts w:ascii="Times New Roman" w:eastAsia="Times New Roman" w:hAnsi="Times New Roman" w:cs="Times New Roman"/>
      <w:color w:val="auto"/>
      <w:spacing w:val="-1"/>
      <w:sz w:val="26"/>
      <w:szCs w:val="26"/>
      <w:lang w:eastAsia="en-US"/>
    </w:rPr>
  </w:style>
  <w:style w:type="paragraph" w:customStyle="1" w:styleId="30">
    <w:name w:val="Основной текст (3)"/>
    <w:basedOn w:val="a"/>
    <w:link w:val="3"/>
    <w:rsid w:val="00731B43"/>
    <w:pPr>
      <w:shd w:val="clear" w:color="auto" w:fill="FFFFFF"/>
      <w:spacing w:line="322" w:lineRule="exact"/>
      <w:jc w:val="both"/>
    </w:pPr>
    <w:rPr>
      <w:rFonts w:ascii="Times New Roman" w:eastAsia="Times New Roman" w:hAnsi="Times New Roman" w:cs="Times New Roman"/>
      <w:i/>
      <w:iCs/>
      <w:color w:val="auto"/>
      <w:spacing w:val="-3"/>
      <w:sz w:val="26"/>
      <w:szCs w:val="26"/>
      <w:lang w:eastAsia="en-US"/>
    </w:rPr>
  </w:style>
  <w:style w:type="paragraph" w:styleId="a4">
    <w:name w:val="List Paragraph"/>
    <w:basedOn w:val="a"/>
    <w:uiPriority w:val="34"/>
    <w:qFormat/>
    <w:rsid w:val="0073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Лес</cp:lastModifiedBy>
  <cp:revision>4</cp:revision>
  <dcterms:created xsi:type="dcterms:W3CDTF">2019-09-27T04:37:00Z</dcterms:created>
  <dcterms:modified xsi:type="dcterms:W3CDTF">2019-10-15T06:33:00Z</dcterms:modified>
</cp:coreProperties>
</file>