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62" w:rsidRPr="000E0362" w:rsidRDefault="000E0362" w:rsidP="000E0362">
      <w:pPr>
        <w:rPr>
          <w:b/>
        </w:rPr>
      </w:pPr>
      <w:bookmarkStart w:id="0" w:name="_GoBack"/>
      <w:r w:rsidRPr="000E0362">
        <w:rPr>
          <w:b/>
        </w:rPr>
        <w:t xml:space="preserve">Рособрнадзор публикует </w:t>
      </w:r>
      <w:proofErr w:type="spellStart"/>
      <w:r w:rsidRPr="000E0362">
        <w:rPr>
          <w:b/>
        </w:rPr>
        <w:t>видеорекомендации</w:t>
      </w:r>
      <w:proofErr w:type="spellEnd"/>
      <w:r w:rsidRPr="000E0362">
        <w:rPr>
          <w:b/>
        </w:rPr>
        <w:t xml:space="preserve"> Е</w:t>
      </w:r>
      <w:r w:rsidRPr="000E0362">
        <w:rPr>
          <w:b/>
        </w:rPr>
        <w:t>ГЭ-2019 по биологии и географии</w:t>
      </w:r>
    </w:p>
    <w:bookmarkEnd w:id="0"/>
    <w:p w:rsidR="000E0362" w:rsidRPr="000E0362" w:rsidRDefault="000E0362" w:rsidP="000E0362">
      <w:pPr>
        <w:jc w:val="both"/>
        <w:rPr>
          <w:rFonts w:ascii="Times New Roman" w:hAnsi="Times New Roman" w:cs="Times New Roman"/>
          <w:sz w:val="24"/>
          <w:szCs w:val="24"/>
        </w:rPr>
      </w:pPr>
      <w:r w:rsidRPr="000E0362">
        <w:rPr>
          <w:rFonts w:ascii="Times New Roman" w:hAnsi="Times New Roman" w:cs="Times New Roman"/>
          <w:sz w:val="24"/>
          <w:szCs w:val="24"/>
        </w:rPr>
        <w:t xml:space="preserve">Серию рекомендаций по подготовке к единому государственному экзамену, подготовленную Федеральной службой по надзору в сфере образования и науки и </w:t>
      </w:r>
      <w:proofErr w:type="spellStart"/>
      <w:r w:rsidRPr="000E0362">
        <w:rPr>
          <w:rFonts w:ascii="Times New Roman" w:hAnsi="Times New Roman" w:cs="Times New Roman"/>
          <w:sz w:val="24"/>
          <w:szCs w:val="24"/>
        </w:rPr>
        <w:t>Федерльнм</w:t>
      </w:r>
      <w:proofErr w:type="spellEnd"/>
      <w:r w:rsidRPr="000E0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362">
        <w:rPr>
          <w:rFonts w:ascii="Times New Roman" w:hAnsi="Times New Roman" w:cs="Times New Roman"/>
          <w:sz w:val="24"/>
          <w:szCs w:val="24"/>
        </w:rPr>
        <w:t>инстутуом</w:t>
      </w:r>
      <w:proofErr w:type="spellEnd"/>
      <w:r w:rsidRPr="000E0362">
        <w:rPr>
          <w:rFonts w:ascii="Times New Roman" w:hAnsi="Times New Roman" w:cs="Times New Roman"/>
          <w:sz w:val="24"/>
          <w:szCs w:val="24"/>
        </w:rPr>
        <w:t xml:space="preserve"> педагогических измерений (ФИПИ), завершают видео</w:t>
      </w:r>
      <w:r w:rsidRPr="000E0362">
        <w:rPr>
          <w:rFonts w:ascii="Times New Roman" w:hAnsi="Times New Roman" w:cs="Times New Roman"/>
          <w:sz w:val="24"/>
          <w:szCs w:val="24"/>
        </w:rPr>
        <w:t>ролики по биологии и географии.</w:t>
      </w:r>
    </w:p>
    <w:p w:rsidR="000E0362" w:rsidRPr="000E0362" w:rsidRDefault="000E0362" w:rsidP="000E0362">
      <w:pPr>
        <w:jc w:val="both"/>
        <w:rPr>
          <w:rFonts w:ascii="Times New Roman" w:hAnsi="Times New Roman" w:cs="Times New Roman"/>
          <w:sz w:val="24"/>
          <w:szCs w:val="24"/>
        </w:rPr>
      </w:pPr>
      <w:r w:rsidRPr="000E0362">
        <w:rPr>
          <w:rFonts w:ascii="Times New Roman" w:hAnsi="Times New Roman" w:cs="Times New Roman"/>
          <w:sz w:val="24"/>
          <w:szCs w:val="24"/>
        </w:rPr>
        <w:t>Биология один из наиболее популярных экзаменов по выбору, ежегодно этот предмет сдают более 20% от общего числа участников ЕГЭ. Результаты экзамена стабильны. По словам специалистов, чаще всего участники ЕГЭ по биологии допускали ошибки в заданиях блока «Системы и многообразие органическо</w:t>
      </w:r>
      <w:r w:rsidRPr="000E0362">
        <w:rPr>
          <w:rFonts w:ascii="Times New Roman" w:hAnsi="Times New Roman" w:cs="Times New Roman"/>
          <w:sz w:val="24"/>
          <w:szCs w:val="24"/>
        </w:rPr>
        <w:t>го мира» (ботанике и зоологии)</w:t>
      </w:r>
    </w:p>
    <w:p w:rsidR="000E0362" w:rsidRPr="000E0362" w:rsidRDefault="000E0362" w:rsidP="000E0362">
      <w:pPr>
        <w:jc w:val="both"/>
        <w:rPr>
          <w:rFonts w:ascii="Times New Roman" w:hAnsi="Times New Roman" w:cs="Times New Roman"/>
          <w:sz w:val="24"/>
          <w:szCs w:val="24"/>
        </w:rPr>
      </w:pPr>
      <w:r w:rsidRPr="000E0362">
        <w:rPr>
          <w:rFonts w:ascii="Times New Roman" w:hAnsi="Times New Roman" w:cs="Times New Roman"/>
          <w:sz w:val="24"/>
          <w:szCs w:val="24"/>
        </w:rPr>
        <w:t xml:space="preserve">«Школьный курс зоологии полностью строится на систематике животных, а это значит, что при повторении этого раздела необходимо сосредоточить свое внимание на эволюционном, сравнительном подходе. Когда вы обобщаете сведения о типах и классах беспозвоночных и хордовых животных, обращайте внимание на </w:t>
      </w:r>
      <w:proofErr w:type="spellStart"/>
      <w:r w:rsidRPr="000E0362">
        <w:rPr>
          <w:rFonts w:ascii="Times New Roman" w:hAnsi="Times New Roman" w:cs="Times New Roman"/>
          <w:sz w:val="24"/>
          <w:szCs w:val="24"/>
        </w:rPr>
        <w:t>аромоморфозы</w:t>
      </w:r>
      <w:proofErr w:type="spellEnd"/>
      <w:r w:rsidRPr="000E0362">
        <w:rPr>
          <w:rFonts w:ascii="Times New Roman" w:hAnsi="Times New Roman" w:cs="Times New Roman"/>
          <w:sz w:val="24"/>
          <w:szCs w:val="24"/>
        </w:rPr>
        <w:t>, это очень поможет вам в систематизации зоологических знаний», - советует доцент кафедры биологии и общей генетики Первого МГМУ им. И.М. С</w:t>
      </w:r>
      <w:r w:rsidRPr="000E0362">
        <w:rPr>
          <w:rFonts w:ascii="Times New Roman" w:hAnsi="Times New Roman" w:cs="Times New Roman"/>
          <w:sz w:val="24"/>
          <w:szCs w:val="24"/>
        </w:rPr>
        <w:t>еченова Андрей Максимов.</w:t>
      </w:r>
    </w:p>
    <w:p w:rsidR="000E0362" w:rsidRPr="000E0362" w:rsidRDefault="000E0362" w:rsidP="000E0362">
      <w:pPr>
        <w:jc w:val="both"/>
        <w:rPr>
          <w:rFonts w:ascii="Times New Roman" w:hAnsi="Times New Roman" w:cs="Times New Roman"/>
          <w:sz w:val="24"/>
          <w:szCs w:val="24"/>
        </w:rPr>
      </w:pPr>
      <w:r w:rsidRPr="000E0362">
        <w:rPr>
          <w:rFonts w:ascii="Times New Roman" w:hAnsi="Times New Roman" w:cs="Times New Roman"/>
          <w:sz w:val="24"/>
          <w:szCs w:val="24"/>
        </w:rPr>
        <w:t>Поскольку контрольные измерительные варианты ЕГЭ по географии 2019 года содержат задания, основанные на применении знаний типологических особенностей разных стран, специалисты рекомендуют особенно внимательно подойти к изучению различий государств по уровню соц</w:t>
      </w:r>
      <w:r w:rsidRPr="000E0362">
        <w:rPr>
          <w:rFonts w:ascii="Times New Roman" w:hAnsi="Times New Roman" w:cs="Times New Roman"/>
          <w:sz w:val="24"/>
          <w:szCs w:val="24"/>
        </w:rPr>
        <w:t>иально-экономического развития.</w:t>
      </w:r>
    </w:p>
    <w:p w:rsidR="000E0362" w:rsidRPr="000E0362" w:rsidRDefault="000E0362" w:rsidP="000E0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362">
        <w:rPr>
          <w:rFonts w:ascii="Times New Roman" w:hAnsi="Times New Roman" w:cs="Times New Roman"/>
          <w:sz w:val="24"/>
          <w:szCs w:val="24"/>
        </w:rPr>
        <w:t xml:space="preserve">«Важно знать различия уровня развития не только между развитыми и развивающимися странами, но также и существующие различия между развивающимися странами Юго-Западной Азии, Юго-Восточной Азии, Латинской Америки с одной стороны и отдельными уступающими остальным по уровню социально-экономического развития странами Африки, Южной и Юго-Восточной Азии», - рассказала заместитель председателя федеральной комиссии по разработке контрольных измерительных материалов ГИА по </w:t>
      </w:r>
      <w:r w:rsidRPr="000E0362">
        <w:rPr>
          <w:rFonts w:ascii="Times New Roman" w:hAnsi="Times New Roman" w:cs="Times New Roman"/>
          <w:sz w:val="24"/>
          <w:szCs w:val="24"/>
        </w:rPr>
        <w:t xml:space="preserve">географии Элеонора </w:t>
      </w:r>
      <w:proofErr w:type="spellStart"/>
      <w:r w:rsidRPr="000E0362">
        <w:rPr>
          <w:rFonts w:ascii="Times New Roman" w:hAnsi="Times New Roman" w:cs="Times New Roman"/>
          <w:sz w:val="24"/>
          <w:szCs w:val="24"/>
        </w:rPr>
        <w:t>Амбарцумова</w:t>
      </w:r>
      <w:proofErr w:type="spellEnd"/>
      <w:r w:rsidRPr="000E03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362" w:rsidRPr="000E0362" w:rsidRDefault="000E0362" w:rsidP="000E0362">
      <w:pPr>
        <w:jc w:val="both"/>
        <w:rPr>
          <w:rFonts w:ascii="Times New Roman" w:hAnsi="Times New Roman" w:cs="Times New Roman"/>
          <w:sz w:val="24"/>
          <w:szCs w:val="24"/>
        </w:rPr>
      </w:pPr>
      <w:r w:rsidRPr="000E0362">
        <w:rPr>
          <w:rFonts w:ascii="Times New Roman" w:hAnsi="Times New Roman" w:cs="Times New Roman"/>
          <w:sz w:val="24"/>
          <w:szCs w:val="24"/>
        </w:rPr>
        <w:t xml:space="preserve">Все консультации по подготовке к ЕГЭ-2019 доступны на </w:t>
      </w:r>
      <w:proofErr w:type="gramStart"/>
      <w:r w:rsidRPr="000E0362">
        <w:rPr>
          <w:rFonts w:ascii="Times New Roman" w:hAnsi="Times New Roman" w:cs="Times New Roman"/>
          <w:sz w:val="24"/>
          <w:szCs w:val="24"/>
        </w:rPr>
        <w:t>официально</w:t>
      </w:r>
      <w:r w:rsidRPr="000E036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0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36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E0362">
        <w:rPr>
          <w:rFonts w:ascii="Times New Roman" w:hAnsi="Times New Roman" w:cs="Times New Roman"/>
          <w:sz w:val="24"/>
          <w:szCs w:val="24"/>
        </w:rPr>
        <w:t>-канале Рособрнадзора.</w:t>
      </w:r>
    </w:p>
    <w:p w:rsidR="000E0362" w:rsidRPr="000E0362" w:rsidRDefault="000E0362" w:rsidP="000E0362">
      <w:pPr>
        <w:jc w:val="both"/>
        <w:rPr>
          <w:rFonts w:ascii="Times New Roman" w:hAnsi="Times New Roman" w:cs="Times New Roman"/>
          <w:sz w:val="24"/>
          <w:szCs w:val="24"/>
        </w:rPr>
      </w:pPr>
      <w:r w:rsidRPr="000E0362">
        <w:rPr>
          <w:rFonts w:ascii="Times New Roman" w:hAnsi="Times New Roman" w:cs="Times New Roman"/>
          <w:sz w:val="24"/>
          <w:szCs w:val="24"/>
        </w:rPr>
        <w:t>Успехов на ЕГЭ</w:t>
      </w:r>
    </w:p>
    <w:p w:rsidR="000E0362" w:rsidRPr="000E0362" w:rsidRDefault="000E0362" w:rsidP="000E036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E0362">
          <w:rPr>
            <w:rStyle w:val="a3"/>
            <w:rFonts w:ascii="Times New Roman" w:hAnsi="Times New Roman" w:cs="Times New Roman"/>
            <w:sz w:val="24"/>
            <w:szCs w:val="24"/>
          </w:rPr>
          <w:t>http://www.obrnadzor.gov.ru/ru/press_center/news/index.php?id_4=707</w:t>
        </w:r>
      </w:hyperlink>
      <w:r w:rsidRPr="000E0362">
        <w:rPr>
          <w:rFonts w:ascii="Times New Roman" w:hAnsi="Times New Roman" w:cs="Times New Roman"/>
          <w:sz w:val="24"/>
          <w:szCs w:val="24"/>
        </w:rPr>
        <w:br/>
      </w:r>
    </w:p>
    <w:p w:rsidR="000E0362" w:rsidRPr="000E0362" w:rsidRDefault="000E0362" w:rsidP="000E0362">
      <w:pPr>
        <w:jc w:val="both"/>
        <w:rPr>
          <w:rFonts w:ascii="Times New Roman" w:hAnsi="Times New Roman" w:cs="Times New Roman"/>
          <w:sz w:val="24"/>
          <w:szCs w:val="24"/>
        </w:rPr>
      </w:pPr>
      <w:r w:rsidRPr="000E0362">
        <w:rPr>
          <w:rFonts w:ascii="Times New Roman" w:hAnsi="Times New Roman" w:cs="Times New Roman"/>
          <w:sz w:val="24"/>
          <w:szCs w:val="24"/>
        </w:rPr>
        <w:t>С уважением, Дарья Стрижевская,</w:t>
      </w:r>
    </w:p>
    <w:p w:rsidR="000E0362" w:rsidRPr="000E0362" w:rsidRDefault="000E0362" w:rsidP="000E0362">
      <w:pPr>
        <w:jc w:val="both"/>
        <w:rPr>
          <w:rFonts w:ascii="Times New Roman" w:hAnsi="Times New Roman" w:cs="Times New Roman"/>
          <w:sz w:val="24"/>
          <w:szCs w:val="24"/>
        </w:rPr>
      </w:pPr>
      <w:r w:rsidRPr="000E0362">
        <w:rPr>
          <w:rFonts w:ascii="Times New Roman" w:hAnsi="Times New Roman" w:cs="Times New Roman"/>
          <w:sz w:val="24"/>
          <w:szCs w:val="24"/>
        </w:rPr>
        <w:t>пресс-служба Рособрнадзора.</w:t>
      </w:r>
    </w:p>
    <w:p w:rsidR="00A90814" w:rsidRPr="000E0362" w:rsidRDefault="000E0362" w:rsidP="000E0362">
      <w:pPr>
        <w:jc w:val="both"/>
        <w:rPr>
          <w:rFonts w:ascii="Times New Roman" w:hAnsi="Times New Roman" w:cs="Times New Roman"/>
          <w:sz w:val="24"/>
          <w:szCs w:val="24"/>
        </w:rPr>
      </w:pPr>
      <w:r w:rsidRPr="000E0362">
        <w:rPr>
          <w:rFonts w:ascii="Times New Roman" w:hAnsi="Times New Roman" w:cs="Times New Roman"/>
          <w:sz w:val="24"/>
          <w:szCs w:val="24"/>
        </w:rPr>
        <w:t>Тел.: +7 (495) 608-61-77</w:t>
      </w:r>
    </w:p>
    <w:sectPr w:rsidR="00A90814" w:rsidRPr="000E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BB"/>
    <w:rsid w:val="000E0362"/>
    <w:rsid w:val="00A90814"/>
    <w:rsid w:val="00D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nadzor.gov.ru/ru/press_center/news/index.php?id_4=7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Суменкова НП</dc:creator>
  <cp:keywords/>
  <dc:description/>
  <cp:lastModifiedBy>Суменкова НП</cp:lastModifiedBy>
  <cp:revision>3</cp:revision>
  <dcterms:created xsi:type="dcterms:W3CDTF">2019-04-23T10:08:00Z</dcterms:created>
  <dcterms:modified xsi:type="dcterms:W3CDTF">2019-04-23T10:09:00Z</dcterms:modified>
</cp:coreProperties>
</file>